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4C215" w14:textId="77777777" w:rsidR="00BD504A" w:rsidRDefault="009851E9">
      <w:pPr>
        <w:pStyle w:val="Title"/>
        <w:jc w:val="center"/>
        <w:rPr>
          <w:rFonts w:asciiTheme="minorHAnsi" w:hAnsiTheme="minorHAnsi" w:cstheme="minorHAnsi"/>
          <w:b/>
          <w:color w:val="000000" w:themeColor="text1"/>
          <w:sz w:val="24"/>
          <w:szCs w:val="24"/>
        </w:rPr>
      </w:pPr>
      <w:r>
        <w:rPr>
          <w:rFonts w:ascii="Calibri" w:hAnsi="Calibri" w:cstheme="minorHAnsi"/>
          <w:b/>
          <w:noProof/>
          <w:color w:val="000000" w:themeColor="text1"/>
          <w:sz w:val="24"/>
          <w:szCs w:val="24"/>
        </w:rPr>
        <mc:AlternateContent>
          <mc:Choice Requires="wps">
            <w:drawing>
              <wp:anchor distT="635" distB="635" distL="0" distR="635" simplePos="0" relativeHeight="2" behindDoc="0" locked="0" layoutInCell="1" allowOverlap="1" wp14:anchorId="3F7226E1" wp14:editId="194A4E0C">
                <wp:simplePos x="0" y="0"/>
                <wp:positionH relativeFrom="column">
                  <wp:posOffset>-692785</wp:posOffset>
                </wp:positionH>
                <wp:positionV relativeFrom="paragraph">
                  <wp:posOffset>-549275</wp:posOffset>
                </wp:positionV>
                <wp:extent cx="7574280" cy="1362710"/>
                <wp:effectExtent l="0" t="635" r="635" b="635"/>
                <wp:wrapNone/>
                <wp:docPr id="1" name="Rounded Rectangle 1"/>
                <wp:cNvGraphicFramePr/>
                <a:graphic xmlns:a="http://schemas.openxmlformats.org/drawingml/2006/main">
                  <a:graphicData uri="http://schemas.microsoft.com/office/word/2010/wordprocessingShape">
                    <wps:wsp>
                      <wps:cNvSpPr/>
                      <wps:spPr>
                        <a:xfrm>
                          <a:off x="0" y="0"/>
                          <a:ext cx="7574400" cy="1362600"/>
                        </a:xfrm>
                        <a:prstGeom prst="roundRect">
                          <a:avLst>
                            <a:gd name="adj" fmla="val 0"/>
                          </a:avLst>
                        </a:prstGeom>
                        <a:solidFill>
                          <a:schemeClr val="accent1">
                            <a:alpha val="10000"/>
                          </a:schemeClr>
                        </a:solidFill>
                        <a:ln>
                          <a:noFill/>
                        </a:ln>
                      </wps:spPr>
                      <wps:style>
                        <a:lnRef idx="2">
                          <a:schemeClr val="accent1">
                            <a:shade val="50000"/>
                          </a:schemeClr>
                        </a:lnRef>
                        <a:fillRef idx="1">
                          <a:schemeClr val="accent1"/>
                        </a:fillRef>
                        <a:effectRef idx="0">
                          <a:schemeClr val="accent1"/>
                        </a:effectRef>
                        <a:fontRef idx="minor"/>
                      </wps:style>
                      <wps:txbx>
                        <w:txbxContent>
                          <w:p w14:paraId="22876A0C" w14:textId="77777777" w:rsidR="00BD504A" w:rsidRDefault="009851E9">
                            <w:pPr>
                              <w:pStyle w:val="FrameContents"/>
                              <w:jc w:val="center"/>
                              <w:rPr>
                                <w:color w:val="4F81BD" w:themeColor="accent1"/>
                                <w:sz w:val="56"/>
                                <w:szCs w:val="52"/>
                              </w:rPr>
                            </w:pPr>
                            <w:r>
                              <w:rPr>
                                <w:rFonts w:cstheme="minorHAnsi"/>
                                <w:b/>
                                <w:color w:val="4F81BD" w:themeColor="accent1"/>
                                <w:sz w:val="56"/>
                                <w:szCs w:val="52"/>
                              </w:rPr>
                              <w:t>IEEE New Zealand Central Section</w:t>
                            </w:r>
                            <w:r>
                              <w:rPr>
                                <w:rFonts w:cstheme="minorHAnsi"/>
                                <w:b/>
                                <w:color w:val="4F81BD" w:themeColor="accent1"/>
                                <w:sz w:val="56"/>
                                <w:szCs w:val="52"/>
                              </w:rPr>
                              <w:br/>
                              <w:t>Committee Meeting</w:t>
                            </w:r>
                          </w:p>
                        </w:txbxContent>
                      </wps:txbx>
                      <wps:bodyPr bIns="0" anchor="b">
                        <a:prstTxWarp prst="textNoShape">
                          <a:avLst/>
                        </a:prstTxWarp>
                        <a:noAutofit/>
                      </wps:bodyPr>
                    </wps:wsp>
                  </a:graphicData>
                </a:graphic>
              </wp:anchor>
            </w:drawing>
          </mc:Choice>
          <mc:Fallback>
            <w:pict>
              <v:roundrect w14:anchorId="3F7226E1" id="Rounded Rectangle 1" o:spid="_x0000_s1026" style="position:absolute;left:0;text-align:left;margin-left:-54.55pt;margin-top:-43.25pt;width:596.4pt;height:107.3pt;z-index:2;visibility:visible;mso-wrap-style:square;mso-wrap-distance-left:0;mso-wrap-distance-top:.05pt;mso-wrap-distance-right:.05pt;mso-wrap-distance-bottom:.05pt;mso-position-horizontal:absolute;mso-position-horizontal-relative:text;mso-position-vertical:absolute;mso-position-vertical-relative:text;v-text-anchor:bottom"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" fillcolor="#4f81bd [3204]" stroked="f" strokeweight="2pt">
                <v:fill opacity="6682f"/>
                <v:textbox inset=",,,0">
                  <w:txbxContent>
                    <w:p w14:paraId="22876A0C" w14:textId="77777777" w:rsidR="00BD504A" w:rsidRDefault="009851E9">
                      <w:pPr>
                        <w:pStyle w:val="FrameContents"/>
                        <w:jc w:val="center"/>
                        <w:rPr>
                          <w:color w:val="4F81BD" w:themeColor="accent1"/>
                          <w:sz w:val="56"/>
                          <w:szCs w:val="52"/>
                        </w:rPr>
                      </w:pPr>
                      <w:r>
                        <w:rPr>
                          <w:rFonts w:cstheme="minorHAnsi"/>
                          <w:b/>
                          <w:color w:val="4F81BD" w:themeColor="accent1"/>
                          <w:sz w:val="56"/>
                          <w:szCs w:val="52"/>
                        </w:rPr>
                        <w:t>IEEE New Zealand Central Section</w:t>
                      </w:r>
                      <w:r>
                        <w:rPr>
                          <w:rFonts w:cstheme="minorHAnsi"/>
                          <w:b/>
                          <w:color w:val="4F81BD" w:themeColor="accent1"/>
                          <w:sz w:val="56"/>
                          <w:szCs w:val="52"/>
                        </w:rPr>
                        <w:br/>
                        <w:t>Committee Meeting</w:t>
                      </w:r>
                    </w:p>
                  </w:txbxContent>
                </v:textbox>
              </v:roundrect>
            </w:pict>
          </mc:Fallback>
        </mc:AlternateContent>
      </w:r>
    </w:p>
    <w:p w14:paraId="141656C7" w14:textId="77777777" w:rsidR="00BD504A" w:rsidRDefault="00BD504A">
      <w:pPr>
        <w:pStyle w:val="Title"/>
        <w:jc w:val="center"/>
        <w:rPr>
          <w:rFonts w:asciiTheme="minorHAnsi" w:hAnsiTheme="minorHAnsi" w:cstheme="minorHAnsi"/>
          <w:b/>
          <w:color w:val="000000" w:themeColor="text1"/>
          <w:sz w:val="24"/>
          <w:szCs w:val="24"/>
        </w:rPr>
      </w:pPr>
    </w:p>
    <w:p w14:paraId="380BDE25" w14:textId="77777777" w:rsidR="00BD504A" w:rsidRDefault="00BD504A">
      <w:pPr>
        <w:pStyle w:val="Title"/>
        <w:jc w:val="center"/>
        <w:rPr>
          <w:rFonts w:asciiTheme="minorHAnsi" w:hAnsiTheme="minorHAnsi" w:cstheme="minorHAnsi"/>
          <w:b/>
          <w:color w:val="000000" w:themeColor="text1"/>
          <w:sz w:val="24"/>
          <w:szCs w:val="24"/>
        </w:rPr>
      </w:pPr>
    </w:p>
    <w:p w14:paraId="3A5600B7" w14:textId="77777777" w:rsidR="00BD504A" w:rsidRDefault="00BD504A">
      <w:pPr>
        <w:pStyle w:val="Title"/>
        <w:jc w:val="center"/>
        <w:rPr>
          <w:rFonts w:asciiTheme="minorHAnsi" w:hAnsiTheme="minorHAnsi" w:cstheme="minorHAnsi"/>
          <w:b/>
          <w:color w:val="000000" w:themeColor="text1"/>
          <w:sz w:val="24"/>
          <w:szCs w:val="24"/>
        </w:rPr>
      </w:pPr>
    </w:p>
    <w:p w14:paraId="10664D11" w14:textId="77777777" w:rsidR="00BD504A" w:rsidRDefault="009851E9">
      <w:pPr>
        <w:pStyle w:val="Title"/>
        <w:jc w:val="center"/>
        <w:rPr>
          <w:rFonts w:asciiTheme="minorHAnsi" w:hAnsiTheme="minorHAnsi" w:cstheme="minorHAnsi"/>
          <w:b/>
          <w:color w:val="000000" w:themeColor="text1"/>
          <w:sz w:val="24"/>
          <w:szCs w:val="24"/>
        </w:rPr>
      </w:pPr>
      <w:r>
        <w:rPr>
          <w:rFonts w:ascii="Calibri" w:hAnsi="Calibri" w:cstheme="minorHAnsi"/>
          <w:b/>
          <w:noProof/>
          <w:color w:val="000000" w:themeColor="text1"/>
          <w:sz w:val="24"/>
          <w:szCs w:val="24"/>
        </w:rPr>
        <mc:AlternateContent>
          <mc:Choice Requires="wps">
            <w:drawing>
              <wp:anchor distT="0" distB="5080" distL="0" distR="0" simplePos="0" relativeHeight="4" behindDoc="0" locked="0" layoutInCell="1" allowOverlap="1" wp14:anchorId="52A0E0B3" wp14:editId="00D911AA">
                <wp:simplePos x="0" y="0"/>
                <wp:positionH relativeFrom="column">
                  <wp:posOffset>-692785</wp:posOffset>
                </wp:positionH>
                <wp:positionV relativeFrom="paragraph">
                  <wp:posOffset>69850</wp:posOffset>
                </wp:positionV>
                <wp:extent cx="7573645" cy="338455"/>
                <wp:effectExtent l="0" t="0" r="0" b="5080"/>
                <wp:wrapNone/>
                <wp:docPr id="2" name="Rounded Rectangle 2"/>
                <wp:cNvGraphicFramePr/>
                <a:graphic xmlns:a="http://schemas.openxmlformats.org/drawingml/2006/main">
                  <a:graphicData uri="http://schemas.microsoft.com/office/word/2010/wordprocessingShape">
                    <wps:wsp>
                      <wps:cNvSpPr/>
                      <wps:spPr>
                        <a:xfrm>
                          <a:off x="0" y="0"/>
                          <a:ext cx="7573680" cy="338400"/>
                        </a:xfrm>
                        <a:prstGeom prst="roundRect">
                          <a:avLst>
                            <a:gd name="adj" fmla="val 0"/>
                          </a:avLst>
                        </a:prstGeom>
                        <a:solidFill>
                          <a:schemeClr val="tx2">
                            <a:alpha val="40000"/>
                          </a:schemeClr>
                        </a:solidFill>
                        <a:ln>
                          <a:noFill/>
                        </a:ln>
                      </wps:spPr>
                      <wps:style>
                        <a:lnRef idx="2">
                          <a:schemeClr val="accent1">
                            <a:shade val="50000"/>
                          </a:schemeClr>
                        </a:lnRef>
                        <a:fillRef idx="1">
                          <a:schemeClr val="accent1"/>
                        </a:fillRef>
                        <a:effectRef idx="0">
                          <a:schemeClr val="accent1"/>
                        </a:effectRef>
                        <a:fontRef idx="minor"/>
                      </wps:style>
                      <wps:txbx>
                        <w:txbxContent>
                          <w:p w14:paraId="4286046A" w14:textId="68770BDC" w:rsidR="00BD504A" w:rsidRDefault="00BE7F5B">
                            <w:pPr>
                              <w:pStyle w:val="FrameContents"/>
                              <w:jc w:val="center"/>
                              <w:rPr>
                                <w:b/>
                                <w:color w:val="000000" w:themeColor="text1"/>
                                <w:sz w:val="24"/>
                                <w:szCs w:val="52"/>
                              </w:rPr>
                            </w:pPr>
                            <w:r>
                              <w:rPr>
                                <w:b/>
                                <w:color w:val="000000" w:themeColor="text1"/>
                                <w:sz w:val="24"/>
                                <w:szCs w:val="52"/>
                                <w:lang w:eastAsia="zh-CN"/>
                              </w:rPr>
                              <w:t>6</w:t>
                            </w:r>
                            <w:r w:rsidR="009973FD">
                              <w:rPr>
                                <w:rFonts w:hint="eastAsia"/>
                                <w:b/>
                                <w:color w:val="000000" w:themeColor="text1"/>
                                <w:sz w:val="24"/>
                                <w:szCs w:val="52"/>
                                <w:vertAlign w:val="superscript"/>
                                <w:lang w:eastAsia="zh-CN"/>
                              </w:rPr>
                              <w:t>th</w:t>
                            </w:r>
                            <w:r w:rsidR="004F060A">
                              <w:rPr>
                                <w:rFonts w:hint="eastAsia"/>
                                <w:b/>
                                <w:color w:val="000000" w:themeColor="text1"/>
                                <w:sz w:val="24"/>
                                <w:szCs w:val="52"/>
                                <w:lang w:eastAsia="zh-CN"/>
                              </w:rPr>
                              <w:t xml:space="preserve"> </w:t>
                            </w:r>
                            <w:r>
                              <w:rPr>
                                <w:b/>
                                <w:color w:val="000000" w:themeColor="text1"/>
                                <w:sz w:val="24"/>
                                <w:szCs w:val="52"/>
                                <w:lang w:eastAsia="zh-CN"/>
                              </w:rPr>
                              <w:t>March</w:t>
                            </w:r>
                            <w:r w:rsidR="00D11C9C">
                              <w:rPr>
                                <w:rFonts w:hint="eastAsia"/>
                                <w:b/>
                                <w:color w:val="000000" w:themeColor="text1"/>
                                <w:sz w:val="24"/>
                                <w:szCs w:val="52"/>
                                <w:lang w:eastAsia="zh-CN"/>
                              </w:rPr>
                              <w:t xml:space="preserve"> </w:t>
                            </w:r>
                            <w:r w:rsidR="0079181C">
                              <w:rPr>
                                <w:b/>
                                <w:color w:val="000000" w:themeColor="text1"/>
                                <w:sz w:val="24"/>
                                <w:szCs w:val="52"/>
                              </w:rPr>
                              <w:t>202</w:t>
                            </w:r>
                            <w:r w:rsidR="00AB15FD">
                              <w:rPr>
                                <w:b/>
                                <w:color w:val="000000" w:themeColor="text1"/>
                                <w:sz w:val="24"/>
                                <w:szCs w:val="52"/>
                              </w:rPr>
                              <w:t>5</w:t>
                            </w:r>
                            <w:r w:rsidR="00111522">
                              <w:rPr>
                                <w:rFonts w:hint="eastAsia"/>
                                <w:b/>
                                <w:color w:val="000000" w:themeColor="text1"/>
                                <w:sz w:val="24"/>
                                <w:szCs w:val="52"/>
                                <w:lang w:eastAsia="zh-CN"/>
                              </w:rPr>
                              <w:t xml:space="preserve">, </w:t>
                            </w:r>
                            <w:r w:rsidR="0079181C">
                              <w:rPr>
                                <w:b/>
                                <w:color w:val="000000" w:themeColor="text1"/>
                                <w:sz w:val="24"/>
                                <w:szCs w:val="52"/>
                              </w:rPr>
                              <w:t xml:space="preserve">4:10pm – </w:t>
                            </w:r>
                            <w:r w:rsidR="004E3F09">
                              <w:rPr>
                                <w:b/>
                                <w:color w:val="000000" w:themeColor="text1"/>
                                <w:sz w:val="24"/>
                                <w:szCs w:val="52"/>
                              </w:rPr>
                              <w:t>4:53pm</w:t>
                            </w:r>
                          </w:p>
                        </w:txbxContent>
                      </wps:txbx>
                      <wps:bodyPr tIns="71640" bIns="0" anchor="ctr">
                        <a:prstTxWarp prst="textNoShape">
                          <a:avLst/>
                        </a:prstTxWarp>
                        <a:noAutofit/>
                      </wps:bodyPr>
                    </wps:wsp>
                  </a:graphicData>
                </a:graphic>
              </wp:anchor>
            </w:drawing>
          </mc:Choice>
          <mc:Fallback>
            <w:pict>
              <v:roundrect w14:anchorId="52A0E0B3" id="Rounded Rectangle 2" o:spid="_x0000_s1027" style="position:absolute;left:0;text-align:left;margin-left:-54.55pt;margin-top:5.5pt;width:596.35pt;height:26.65pt;z-index:4;visibility:visible;mso-wrap-style:square;mso-wrap-distance-left:0;mso-wrap-distance-top:0;mso-wrap-distance-right:0;mso-wrap-distance-bottom:.4pt;mso-position-horizontal:absolute;mso-position-horizontal-relative:text;mso-position-vertical:absolute;mso-position-vertical-relative:text;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" fillcolor="#1f497d [3215]" stroked="f" strokeweight="2pt">
                <v:fill opacity="26214f"/>
                <v:textbox inset=",1.99mm,,0">
                  <w:txbxContent>
                    <w:p w14:paraId="4286046A" w14:textId="68770BDC" w:rsidR="00BD504A" w:rsidRDefault="00BE7F5B">
                      <w:pPr>
                        <w:pStyle w:val="FrameContents"/>
                        <w:jc w:val="center"/>
                        <w:rPr>
                          <w:b/>
                          <w:color w:val="000000" w:themeColor="text1"/>
                          <w:sz w:val="24"/>
                          <w:szCs w:val="52"/>
                        </w:rPr>
                      </w:pPr>
                      <w:r>
                        <w:rPr>
                          <w:b/>
                          <w:color w:val="000000" w:themeColor="text1"/>
                          <w:sz w:val="24"/>
                          <w:szCs w:val="52"/>
                          <w:lang w:eastAsia="zh-CN"/>
                        </w:rPr>
                        <w:t>6</w:t>
                      </w:r>
                      <w:r w:rsidR="009973FD">
                        <w:rPr>
                          <w:rFonts w:hint="eastAsia"/>
                          <w:b/>
                          <w:color w:val="000000" w:themeColor="text1"/>
                          <w:sz w:val="24"/>
                          <w:szCs w:val="52"/>
                          <w:vertAlign w:val="superscript"/>
                          <w:lang w:eastAsia="zh-CN"/>
                        </w:rPr>
                        <w:t>th</w:t>
                      </w:r>
                      <w:r w:rsidR="004F060A">
                        <w:rPr>
                          <w:rFonts w:hint="eastAsia"/>
                          <w:b/>
                          <w:color w:val="000000" w:themeColor="text1"/>
                          <w:sz w:val="24"/>
                          <w:szCs w:val="52"/>
                          <w:lang w:eastAsia="zh-CN"/>
                        </w:rPr>
                        <w:t xml:space="preserve"> </w:t>
                      </w:r>
                      <w:r>
                        <w:rPr>
                          <w:b/>
                          <w:color w:val="000000" w:themeColor="text1"/>
                          <w:sz w:val="24"/>
                          <w:szCs w:val="52"/>
                          <w:lang w:eastAsia="zh-CN"/>
                        </w:rPr>
                        <w:t>March</w:t>
                      </w:r>
                      <w:r w:rsidR="00D11C9C">
                        <w:rPr>
                          <w:rFonts w:hint="eastAsia"/>
                          <w:b/>
                          <w:color w:val="000000" w:themeColor="text1"/>
                          <w:sz w:val="24"/>
                          <w:szCs w:val="52"/>
                          <w:lang w:eastAsia="zh-CN"/>
                        </w:rPr>
                        <w:t xml:space="preserve"> </w:t>
                      </w:r>
                      <w:r w:rsidR="0079181C">
                        <w:rPr>
                          <w:b/>
                          <w:color w:val="000000" w:themeColor="text1"/>
                          <w:sz w:val="24"/>
                          <w:szCs w:val="52"/>
                        </w:rPr>
                        <w:t>202</w:t>
                      </w:r>
                      <w:r w:rsidR="00AB15FD">
                        <w:rPr>
                          <w:b/>
                          <w:color w:val="000000" w:themeColor="text1"/>
                          <w:sz w:val="24"/>
                          <w:szCs w:val="52"/>
                        </w:rPr>
                        <w:t>5</w:t>
                      </w:r>
                      <w:r w:rsidR="00111522">
                        <w:rPr>
                          <w:rFonts w:hint="eastAsia"/>
                          <w:b/>
                          <w:color w:val="000000" w:themeColor="text1"/>
                          <w:sz w:val="24"/>
                          <w:szCs w:val="52"/>
                          <w:lang w:eastAsia="zh-CN"/>
                        </w:rPr>
                        <w:t xml:space="preserve">, </w:t>
                      </w:r>
                      <w:r w:rsidR="0079181C">
                        <w:rPr>
                          <w:b/>
                          <w:color w:val="000000" w:themeColor="text1"/>
                          <w:sz w:val="24"/>
                          <w:szCs w:val="52"/>
                        </w:rPr>
                        <w:t xml:space="preserve">4:10pm – </w:t>
                      </w:r>
                      <w:r w:rsidR="004E3F09">
                        <w:rPr>
                          <w:b/>
                          <w:color w:val="000000" w:themeColor="text1"/>
                          <w:sz w:val="24"/>
                          <w:szCs w:val="52"/>
                        </w:rPr>
                        <w:t>4:53pm</w:t>
                      </w:r>
                    </w:p>
                  </w:txbxContent>
                </v:textbox>
              </v:roundrect>
            </w:pict>
          </mc:Fallback>
        </mc:AlternateContent>
      </w:r>
    </w:p>
    <w:p w14:paraId="3FA73DD2" w14:textId="77777777" w:rsidR="00BD504A" w:rsidRDefault="00BD504A">
      <w:pPr>
        <w:pStyle w:val="Title"/>
        <w:rPr>
          <w:rFonts w:asciiTheme="minorHAnsi" w:hAnsiTheme="minorHAnsi" w:cstheme="minorHAnsi"/>
          <w:b/>
          <w:color w:val="000000" w:themeColor="text1"/>
          <w:sz w:val="24"/>
          <w:szCs w:val="24"/>
        </w:rPr>
      </w:pPr>
    </w:p>
    <w:p w14:paraId="0DFB876B" w14:textId="77777777" w:rsidR="00BD504A" w:rsidRDefault="00BD504A">
      <w:pPr>
        <w:pStyle w:val="Title"/>
        <w:rPr>
          <w:rFonts w:asciiTheme="minorHAnsi" w:hAnsiTheme="minorHAnsi" w:cstheme="minorHAnsi"/>
          <w:b/>
          <w:color w:val="000000" w:themeColor="text1"/>
          <w:sz w:val="24"/>
          <w:szCs w:val="24"/>
        </w:rPr>
      </w:pPr>
    </w:p>
    <w:p w14:paraId="0586DD74" w14:textId="77777777" w:rsidR="00BD504A" w:rsidRDefault="00BD504A">
      <w:pPr>
        <w:pStyle w:val="Title"/>
        <w:rPr>
          <w:rFonts w:asciiTheme="minorHAnsi" w:hAnsiTheme="minorHAnsi" w:cstheme="minorHAnsi"/>
          <w:b/>
          <w:color w:val="000000" w:themeColor="text1"/>
          <w:sz w:val="24"/>
          <w:szCs w:val="24"/>
        </w:rPr>
      </w:pPr>
    </w:p>
    <w:p w14:paraId="21EA6CDB" w14:textId="77777777" w:rsidR="00BD504A" w:rsidRDefault="009851E9">
      <w:pPr>
        <w:pStyle w:val="Title"/>
        <w:rPr>
          <w:rFonts w:asciiTheme="minorHAnsi" w:hAnsiTheme="minorHAnsi" w:cstheme="minorHAnsi"/>
          <w:b/>
          <w:lang w:val="en-US"/>
        </w:rPr>
      </w:pPr>
      <w:r>
        <w:rPr>
          <w:rFonts w:asciiTheme="minorHAnsi" w:hAnsiTheme="minorHAnsi" w:cstheme="minorHAnsi"/>
          <w:color w:val="000000" w:themeColor="text1"/>
          <w:sz w:val="24"/>
          <w:szCs w:val="24"/>
        </w:rPr>
        <w:t>The meeting was held via zoom.</w:t>
      </w:r>
    </w:p>
    <w:p w14:paraId="395ECC80" w14:textId="77777777" w:rsidR="00BD504A" w:rsidRPr="005D2578" w:rsidRDefault="00BD504A">
      <w:pPr>
        <w:pStyle w:val="Title"/>
        <w:rPr>
          <w:rFonts w:asciiTheme="minorHAnsi" w:hAnsiTheme="minorHAnsi" w:cstheme="minorHAnsi"/>
          <w:color w:val="000000" w:themeColor="text1"/>
          <w:sz w:val="24"/>
          <w:szCs w:val="24"/>
          <w:lang w:val="en-US" w:eastAsia="zh-CN"/>
        </w:rPr>
      </w:pPr>
    </w:p>
    <w:tbl>
      <w:tblPr>
        <w:tblStyle w:val="TableGrid"/>
        <w:tblW w:w="9752" w:type="dxa"/>
        <w:tblLayout w:type="fixed"/>
        <w:tblLook w:val="04A0" w:firstRow="1" w:lastRow="0" w:firstColumn="1" w:lastColumn="0" w:noHBand="0" w:noVBand="1"/>
      </w:tblPr>
      <w:tblGrid>
        <w:gridCol w:w="1651"/>
        <w:gridCol w:w="8101"/>
      </w:tblGrid>
      <w:tr w:rsidR="00BD504A" w14:paraId="7F75B9D5" w14:textId="77777777">
        <w:trPr>
          <w:trHeight w:val="4705"/>
        </w:trPr>
        <w:tc>
          <w:tcPr>
            <w:tcW w:w="1651" w:type="dxa"/>
            <w:tcBorders>
              <w:top w:val="nil"/>
              <w:left w:val="nil"/>
              <w:bottom w:val="nil"/>
              <w:right w:val="nil"/>
            </w:tcBorders>
          </w:tcPr>
          <w:p w14:paraId="04D81429" w14:textId="77777777" w:rsidR="00BD504A" w:rsidRDefault="009851E9">
            <w:pPr>
              <w:widowControl w:val="0"/>
              <w:spacing w:after="0" w:line="240" w:lineRule="auto"/>
              <w:rPr>
                <w:rFonts w:eastAsiaTheme="minorHAnsi" w:cstheme="minorHAnsi"/>
                <w:bCs/>
                <w:color w:val="000000"/>
                <w:sz w:val="24"/>
              </w:rPr>
            </w:pPr>
            <w:r>
              <w:rPr>
                <w:rFonts w:eastAsiaTheme="minorHAnsi" w:cstheme="minorHAnsi"/>
                <w:bCs/>
                <w:color w:val="000000"/>
                <w:sz w:val="24"/>
              </w:rPr>
              <w:t>ATTENDEES</w:t>
            </w:r>
          </w:p>
        </w:tc>
        <w:tc>
          <w:tcPr>
            <w:tcW w:w="8100" w:type="dxa"/>
            <w:tcBorders>
              <w:top w:val="nil"/>
              <w:left w:val="nil"/>
              <w:bottom w:val="nil"/>
              <w:right w:val="nil"/>
            </w:tcBorders>
          </w:tcPr>
          <w:p w14:paraId="708A0B36" w14:textId="7A9619FB" w:rsidR="00BD504A" w:rsidRDefault="00957C86">
            <w:pPr>
              <w:widowControl w:val="0"/>
              <w:spacing w:after="0" w:line="240" w:lineRule="auto"/>
              <w:rPr>
                <w:rFonts w:eastAsiaTheme="minorHAnsi" w:cstheme="minorHAnsi"/>
                <w:bCs/>
                <w:color w:val="000000"/>
                <w:sz w:val="24"/>
              </w:rPr>
            </w:pPr>
            <w:r>
              <w:rPr>
                <w:rFonts w:eastAsiaTheme="minorHAnsi" w:cstheme="minorHAnsi"/>
                <w:bCs/>
                <w:color w:val="000000"/>
                <w:sz w:val="24"/>
              </w:rPr>
              <w:t>Bach Nguyen (Chair)</w:t>
            </w:r>
          </w:p>
          <w:p w14:paraId="366919BB" w14:textId="467D6586" w:rsidR="00957C86" w:rsidRDefault="00957C86">
            <w:pPr>
              <w:widowControl w:val="0"/>
              <w:spacing w:after="0" w:line="240" w:lineRule="auto"/>
              <w:rPr>
                <w:rFonts w:eastAsiaTheme="minorHAnsi" w:cstheme="minorHAnsi"/>
                <w:bCs/>
                <w:color w:val="000000"/>
                <w:sz w:val="24"/>
              </w:rPr>
            </w:pPr>
            <w:r>
              <w:rPr>
                <w:rFonts w:eastAsiaTheme="minorHAnsi" w:cstheme="minorHAnsi"/>
                <w:bCs/>
                <w:color w:val="000000"/>
                <w:sz w:val="24"/>
              </w:rPr>
              <w:t>Yi Mei</w:t>
            </w:r>
          </w:p>
          <w:p w14:paraId="5A6851FB" w14:textId="77777777" w:rsidR="00BA6A98" w:rsidRPr="00757489" w:rsidRDefault="00BA6A98" w:rsidP="00BA6A98">
            <w:pPr>
              <w:widowControl w:val="0"/>
              <w:spacing w:after="0" w:line="240" w:lineRule="auto"/>
              <w:rPr>
                <w:rFonts w:eastAsiaTheme="minorHAnsi" w:cstheme="minorHAnsi"/>
                <w:bCs/>
                <w:color w:val="000000"/>
                <w:sz w:val="24"/>
                <w:lang w:eastAsia="zh-CN"/>
              </w:rPr>
            </w:pPr>
            <w:r w:rsidRPr="004D543A">
              <w:rPr>
                <w:rFonts w:eastAsiaTheme="minorHAnsi" w:cstheme="minorHAnsi" w:hint="eastAsia"/>
                <w:bCs/>
                <w:color w:val="000000"/>
                <w:sz w:val="24"/>
                <w:lang w:eastAsia="zh-CN"/>
              </w:rPr>
              <w:t xml:space="preserve">Jos </w:t>
            </w:r>
            <w:proofErr w:type="spellStart"/>
            <w:r w:rsidRPr="004D543A">
              <w:rPr>
                <w:rFonts w:eastAsiaTheme="minorHAnsi" w:cstheme="minorHAnsi" w:hint="eastAsia"/>
                <w:bCs/>
                <w:color w:val="000000"/>
                <w:sz w:val="24"/>
                <w:lang w:eastAsia="zh-CN"/>
              </w:rPr>
              <w:t>Kunnen</w:t>
            </w:r>
            <w:proofErr w:type="spellEnd"/>
          </w:p>
          <w:p w14:paraId="34824B4A" w14:textId="77777777" w:rsidR="00BA6A98" w:rsidRPr="0025680B" w:rsidRDefault="00BA6A98" w:rsidP="00BA6A98">
            <w:pPr>
              <w:widowControl w:val="0"/>
              <w:spacing w:after="0" w:line="240" w:lineRule="auto"/>
              <w:rPr>
                <w:rFonts w:eastAsiaTheme="minorHAnsi" w:cstheme="minorHAnsi"/>
                <w:bCs/>
                <w:color w:val="000000"/>
                <w:sz w:val="24"/>
                <w:lang w:eastAsia="zh-CN"/>
              </w:rPr>
            </w:pPr>
            <w:r w:rsidRPr="0025680B">
              <w:rPr>
                <w:rFonts w:eastAsiaTheme="minorHAnsi" w:cstheme="minorHAnsi"/>
                <w:bCs/>
                <w:color w:val="000000"/>
                <w:sz w:val="24"/>
              </w:rPr>
              <w:t>Duncan Hall</w:t>
            </w:r>
          </w:p>
          <w:p w14:paraId="080FDE65" w14:textId="7BF3362C" w:rsidR="008C13B3" w:rsidRPr="0025680B" w:rsidRDefault="00BA6A98">
            <w:pPr>
              <w:widowControl w:val="0"/>
              <w:spacing w:after="0" w:line="240" w:lineRule="auto"/>
              <w:rPr>
                <w:rFonts w:eastAsiaTheme="minorHAnsi" w:cstheme="minorHAnsi"/>
                <w:bCs/>
                <w:color w:val="000000"/>
                <w:sz w:val="24"/>
              </w:rPr>
            </w:pPr>
            <w:proofErr w:type="spellStart"/>
            <w:r>
              <w:rPr>
                <w:rFonts w:eastAsiaTheme="minorHAnsi" w:cstheme="minorHAnsi"/>
                <w:bCs/>
                <w:color w:val="000000"/>
                <w:sz w:val="24"/>
                <w:lang w:eastAsia="zh-CN"/>
              </w:rPr>
              <w:t>Zhixing</w:t>
            </w:r>
            <w:proofErr w:type="spellEnd"/>
            <w:r>
              <w:rPr>
                <w:rFonts w:eastAsiaTheme="minorHAnsi" w:cstheme="minorHAnsi"/>
                <w:bCs/>
                <w:color w:val="000000"/>
                <w:sz w:val="24"/>
                <w:lang w:eastAsia="zh-CN"/>
              </w:rPr>
              <w:t xml:space="preserve"> Huang</w:t>
            </w:r>
          </w:p>
          <w:p w14:paraId="019BC7DF" w14:textId="4A08C9AF" w:rsidR="001D1836" w:rsidRDefault="000E4476">
            <w:pPr>
              <w:widowControl w:val="0"/>
              <w:spacing w:after="0" w:line="240" w:lineRule="auto"/>
              <w:rPr>
                <w:rFonts w:eastAsiaTheme="minorHAnsi" w:cstheme="minorHAnsi"/>
                <w:bCs/>
                <w:color w:val="000000"/>
                <w:sz w:val="24"/>
              </w:rPr>
            </w:pPr>
            <w:r>
              <w:rPr>
                <w:rFonts w:eastAsiaTheme="minorHAnsi" w:cstheme="minorHAnsi"/>
                <w:bCs/>
                <w:color w:val="000000"/>
                <w:sz w:val="24"/>
              </w:rPr>
              <w:t>Alex Doronin</w:t>
            </w:r>
          </w:p>
          <w:p w14:paraId="07F2E06C" w14:textId="7C9D3A0E" w:rsidR="00BA6A98" w:rsidRDefault="00BA6A98">
            <w:pPr>
              <w:widowControl w:val="0"/>
              <w:spacing w:after="0" w:line="240" w:lineRule="auto"/>
              <w:rPr>
                <w:rFonts w:eastAsiaTheme="minorHAnsi" w:cstheme="minorHAnsi"/>
                <w:bCs/>
                <w:color w:val="000000"/>
                <w:sz w:val="24"/>
              </w:rPr>
            </w:pPr>
            <w:r>
              <w:rPr>
                <w:rFonts w:eastAsiaTheme="minorHAnsi" w:cstheme="minorHAnsi"/>
                <w:bCs/>
                <w:color w:val="000000"/>
                <w:sz w:val="24"/>
              </w:rPr>
              <w:t>Qi Chen</w:t>
            </w:r>
          </w:p>
          <w:p w14:paraId="5FADFAB2" w14:textId="010C0AA7" w:rsidR="00BA6A98" w:rsidRDefault="00BA6A98">
            <w:pPr>
              <w:widowControl w:val="0"/>
              <w:spacing w:after="0" w:line="240" w:lineRule="auto"/>
              <w:rPr>
                <w:rFonts w:eastAsiaTheme="minorHAnsi" w:cstheme="minorHAnsi"/>
                <w:bCs/>
                <w:color w:val="000000"/>
                <w:sz w:val="24"/>
              </w:rPr>
            </w:pPr>
            <w:r>
              <w:rPr>
                <w:rFonts w:eastAsiaTheme="minorHAnsi" w:cstheme="minorHAnsi"/>
                <w:bCs/>
                <w:color w:val="000000"/>
                <w:sz w:val="24"/>
              </w:rPr>
              <w:t>Murray Milner</w:t>
            </w:r>
          </w:p>
          <w:p w14:paraId="3EA6382E" w14:textId="40B4F564" w:rsidR="000E4476" w:rsidRDefault="003C1BF0">
            <w:pPr>
              <w:widowControl w:val="0"/>
              <w:spacing w:after="0" w:line="240" w:lineRule="auto"/>
              <w:rPr>
                <w:rFonts w:eastAsiaTheme="minorHAnsi" w:cstheme="minorHAnsi"/>
                <w:bCs/>
                <w:color w:val="000000"/>
                <w:sz w:val="24"/>
                <w:lang w:eastAsia="zh-CN"/>
              </w:rPr>
            </w:pPr>
            <w:proofErr w:type="spellStart"/>
            <w:r>
              <w:rPr>
                <w:rFonts w:eastAsiaTheme="minorHAnsi" w:cstheme="minorHAnsi" w:hint="eastAsia"/>
                <w:bCs/>
                <w:color w:val="000000"/>
                <w:sz w:val="24"/>
                <w:lang w:eastAsia="zh-CN"/>
              </w:rPr>
              <w:t>Yuye</w:t>
            </w:r>
            <w:proofErr w:type="spellEnd"/>
            <w:r>
              <w:rPr>
                <w:rFonts w:eastAsiaTheme="minorHAnsi" w:cstheme="minorHAnsi" w:hint="eastAsia"/>
                <w:bCs/>
                <w:color w:val="000000"/>
                <w:sz w:val="24"/>
                <w:lang w:eastAsia="zh-CN"/>
              </w:rPr>
              <w:t xml:space="preserve"> Zhang</w:t>
            </w:r>
          </w:p>
          <w:p w14:paraId="46541087" w14:textId="64A6474F" w:rsidR="003C1BF0" w:rsidRDefault="003C1BF0">
            <w:pPr>
              <w:widowControl w:val="0"/>
              <w:spacing w:after="0" w:line="240" w:lineRule="auto"/>
              <w:rPr>
                <w:rFonts w:eastAsiaTheme="minorHAnsi" w:cstheme="minorHAnsi"/>
                <w:bCs/>
                <w:color w:val="000000"/>
                <w:sz w:val="24"/>
              </w:rPr>
            </w:pPr>
            <w:r>
              <w:rPr>
                <w:rFonts w:eastAsiaTheme="minorHAnsi" w:cstheme="minorHAnsi"/>
                <w:bCs/>
                <w:color w:val="000000"/>
                <w:sz w:val="24"/>
                <w:lang w:eastAsia="zh-CN"/>
              </w:rPr>
              <w:t>Chen Zhang</w:t>
            </w:r>
          </w:p>
          <w:p w14:paraId="4D48B67A" w14:textId="77777777" w:rsidR="00637B51" w:rsidRDefault="00865C88" w:rsidP="00BA6A98">
            <w:pPr>
              <w:widowControl w:val="0"/>
              <w:spacing w:after="0" w:line="240" w:lineRule="auto"/>
              <w:rPr>
                <w:rFonts w:eastAsiaTheme="minorHAnsi" w:cstheme="minorHAnsi"/>
                <w:bCs/>
                <w:color w:val="000000"/>
                <w:sz w:val="24"/>
                <w:lang w:eastAsia="zh-CN"/>
              </w:rPr>
            </w:pPr>
            <w:proofErr w:type="spellStart"/>
            <w:r w:rsidRPr="009E6A93">
              <w:rPr>
                <w:rFonts w:eastAsiaTheme="minorHAnsi" w:cstheme="minorHAnsi" w:hint="eastAsia"/>
                <w:bCs/>
                <w:color w:val="000000"/>
                <w:sz w:val="24"/>
                <w:lang w:eastAsia="zh-CN"/>
              </w:rPr>
              <w:t>Fanglue</w:t>
            </w:r>
            <w:proofErr w:type="spellEnd"/>
            <w:r w:rsidRPr="009E6A93">
              <w:rPr>
                <w:rFonts w:eastAsiaTheme="minorHAnsi" w:cstheme="minorHAnsi" w:hint="eastAsia"/>
                <w:bCs/>
                <w:color w:val="000000"/>
                <w:sz w:val="24"/>
                <w:lang w:eastAsia="zh-CN"/>
              </w:rPr>
              <w:t xml:space="preserve"> Zhang</w:t>
            </w:r>
          </w:p>
          <w:p w14:paraId="2E2471FC" w14:textId="77777777" w:rsidR="0047391D" w:rsidRDefault="0047391D" w:rsidP="00BA6A98">
            <w:pPr>
              <w:widowControl w:val="0"/>
              <w:spacing w:after="0" w:line="240" w:lineRule="auto"/>
              <w:rPr>
                <w:rFonts w:eastAsiaTheme="minorHAnsi" w:cstheme="minorHAnsi"/>
                <w:bCs/>
                <w:color w:val="000000"/>
                <w:sz w:val="24"/>
                <w:lang w:eastAsia="zh-CN"/>
              </w:rPr>
            </w:pPr>
            <w:r>
              <w:rPr>
                <w:rFonts w:eastAsiaTheme="minorHAnsi" w:cstheme="minorHAnsi"/>
                <w:bCs/>
                <w:color w:val="000000"/>
                <w:sz w:val="24"/>
                <w:lang w:eastAsia="zh-CN"/>
              </w:rPr>
              <w:t>Bing Xue</w:t>
            </w:r>
          </w:p>
          <w:p w14:paraId="1FD9BEB4" w14:textId="757FA496" w:rsidR="0047391D" w:rsidRPr="00BA6A98" w:rsidRDefault="0047391D" w:rsidP="00BA6A98">
            <w:pPr>
              <w:widowControl w:val="0"/>
              <w:spacing w:after="0" w:line="240" w:lineRule="auto"/>
              <w:rPr>
                <w:rFonts w:eastAsiaTheme="minorHAnsi" w:cstheme="minorHAnsi"/>
                <w:bCs/>
                <w:color w:val="000000"/>
                <w:sz w:val="24"/>
                <w:lang w:val="mi-NZ" w:eastAsia="zh-CN"/>
              </w:rPr>
            </w:pPr>
            <w:proofErr w:type="spellStart"/>
            <w:r>
              <w:rPr>
                <w:rFonts w:eastAsiaTheme="minorHAnsi" w:cstheme="minorHAnsi"/>
                <w:bCs/>
                <w:color w:val="000000"/>
                <w:sz w:val="24"/>
                <w:lang w:eastAsia="zh-CN"/>
              </w:rPr>
              <w:t>Mengjie</w:t>
            </w:r>
            <w:proofErr w:type="spellEnd"/>
            <w:r>
              <w:rPr>
                <w:rFonts w:eastAsiaTheme="minorHAnsi" w:cstheme="minorHAnsi"/>
                <w:bCs/>
                <w:color w:val="000000"/>
                <w:sz w:val="24"/>
                <w:lang w:eastAsia="zh-CN"/>
              </w:rPr>
              <w:t xml:space="preserve"> Zhang</w:t>
            </w:r>
          </w:p>
        </w:tc>
      </w:tr>
      <w:tr w:rsidR="00BD504A" w14:paraId="7BD74F25" w14:textId="77777777">
        <w:trPr>
          <w:trHeight w:val="446"/>
        </w:trPr>
        <w:tc>
          <w:tcPr>
            <w:tcW w:w="1651" w:type="dxa"/>
            <w:tcBorders>
              <w:top w:val="nil"/>
              <w:left w:val="nil"/>
              <w:bottom w:val="nil"/>
              <w:right w:val="nil"/>
            </w:tcBorders>
          </w:tcPr>
          <w:p w14:paraId="6267144B" w14:textId="77777777" w:rsidR="00BD504A" w:rsidRDefault="009851E9">
            <w:pPr>
              <w:widowControl w:val="0"/>
              <w:spacing w:after="0" w:line="240" w:lineRule="auto"/>
              <w:rPr>
                <w:rFonts w:cstheme="minorHAnsi"/>
                <w:b/>
                <w:sz w:val="24"/>
              </w:rPr>
            </w:pPr>
            <w:r>
              <w:rPr>
                <w:rFonts w:cstheme="minorHAnsi"/>
                <w:b/>
                <w:sz w:val="24"/>
              </w:rPr>
              <w:t>APOLOGIES</w:t>
            </w:r>
          </w:p>
        </w:tc>
        <w:tc>
          <w:tcPr>
            <w:tcW w:w="8100" w:type="dxa"/>
            <w:tcBorders>
              <w:top w:val="nil"/>
              <w:left w:val="nil"/>
              <w:bottom w:val="nil"/>
              <w:right w:val="nil"/>
            </w:tcBorders>
          </w:tcPr>
          <w:p w14:paraId="680D6EAC" w14:textId="60D10562" w:rsidR="0072608A" w:rsidRPr="00806F6B" w:rsidRDefault="00957C86" w:rsidP="0072608A">
            <w:pPr>
              <w:widowControl w:val="0"/>
              <w:spacing w:after="0" w:line="240" w:lineRule="auto"/>
              <w:rPr>
                <w:rFonts w:eastAsiaTheme="minorHAnsi" w:cstheme="minorHAnsi"/>
                <w:bCs/>
                <w:color w:val="000000"/>
                <w:sz w:val="24"/>
                <w:lang w:eastAsia="zh-CN"/>
              </w:rPr>
            </w:pPr>
            <w:r>
              <w:rPr>
                <w:rFonts w:eastAsiaTheme="minorHAnsi" w:cstheme="minorHAnsi"/>
                <w:bCs/>
                <w:color w:val="000000"/>
                <w:sz w:val="24"/>
                <w:lang w:eastAsia="zh-CN"/>
              </w:rPr>
              <w:t xml:space="preserve">Fangfang Zhang </w:t>
            </w:r>
          </w:p>
          <w:p w14:paraId="1186D84F" w14:textId="665BAEBF" w:rsidR="00A20D16" w:rsidRDefault="00A20D16" w:rsidP="00A20D16">
            <w:pPr>
              <w:widowControl w:val="0"/>
              <w:spacing w:after="0" w:line="240" w:lineRule="auto"/>
              <w:rPr>
                <w:rFonts w:eastAsiaTheme="minorHAnsi" w:cstheme="minorHAnsi"/>
                <w:bCs/>
                <w:color w:val="000000"/>
                <w:sz w:val="24"/>
                <w:lang w:eastAsia="zh-CN"/>
              </w:rPr>
            </w:pPr>
          </w:p>
          <w:p w14:paraId="27825B16" w14:textId="7D251C79" w:rsidR="00BD504A" w:rsidRPr="004C28C1" w:rsidRDefault="00BD504A">
            <w:pPr>
              <w:widowControl w:val="0"/>
              <w:spacing w:after="0" w:line="240" w:lineRule="auto"/>
              <w:rPr>
                <w:rFonts w:eastAsiaTheme="minorHAnsi" w:cstheme="minorHAnsi"/>
                <w:bCs/>
                <w:color w:val="000000"/>
                <w:sz w:val="24"/>
                <w:lang w:eastAsia="zh-CN"/>
              </w:rPr>
            </w:pPr>
          </w:p>
          <w:p w14:paraId="4EED2CAA" w14:textId="77777777" w:rsidR="00BD504A" w:rsidRDefault="00BD504A">
            <w:pPr>
              <w:widowControl w:val="0"/>
              <w:spacing w:after="0" w:line="240" w:lineRule="auto"/>
              <w:rPr>
                <w:rFonts w:eastAsiaTheme="minorHAnsi" w:cstheme="minorHAnsi"/>
                <w:bCs/>
                <w:color w:val="000000"/>
                <w:sz w:val="24"/>
              </w:rPr>
            </w:pPr>
          </w:p>
        </w:tc>
      </w:tr>
      <w:tr w:rsidR="00BD504A" w14:paraId="6F69C767" w14:textId="77777777">
        <w:trPr>
          <w:trHeight w:val="3108"/>
        </w:trPr>
        <w:tc>
          <w:tcPr>
            <w:tcW w:w="1651" w:type="dxa"/>
            <w:tcBorders>
              <w:top w:val="nil"/>
              <w:left w:val="nil"/>
              <w:bottom w:val="nil"/>
              <w:right w:val="nil"/>
            </w:tcBorders>
          </w:tcPr>
          <w:p w14:paraId="0E043308" w14:textId="77777777" w:rsidR="00BD504A" w:rsidRDefault="009851E9">
            <w:pPr>
              <w:widowControl w:val="0"/>
              <w:spacing w:after="0" w:line="240" w:lineRule="auto"/>
              <w:rPr>
                <w:rFonts w:cstheme="minorHAnsi"/>
                <w:b/>
                <w:sz w:val="24"/>
                <w:szCs w:val="24"/>
              </w:rPr>
            </w:pPr>
            <w:r>
              <w:rPr>
                <w:rFonts w:cstheme="minorHAnsi"/>
                <w:b/>
                <w:sz w:val="24"/>
                <w:szCs w:val="24"/>
              </w:rPr>
              <w:t>AGENDA</w:t>
            </w:r>
          </w:p>
        </w:tc>
        <w:tc>
          <w:tcPr>
            <w:tcW w:w="8100" w:type="dxa"/>
            <w:tcBorders>
              <w:top w:val="nil"/>
              <w:left w:val="nil"/>
              <w:bottom w:val="nil"/>
              <w:right w:val="nil"/>
            </w:tcBorders>
          </w:tcPr>
          <w:p w14:paraId="522685A8" w14:textId="77777777" w:rsidR="00BD504A" w:rsidRDefault="009851E9" w:rsidP="00AB15FD">
            <w:pPr>
              <w:pStyle w:val="ListParagraph"/>
              <w:widowControl w:val="0"/>
              <w:numPr>
                <w:ilvl w:val="0"/>
                <w:numId w:val="5"/>
              </w:numPr>
              <w:spacing w:after="0" w:line="240" w:lineRule="auto"/>
              <w:contextualSpacing w:val="0"/>
              <w:rPr>
                <w:rFonts w:eastAsia="Times New Roman"/>
                <w:sz w:val="24"/>
                <w:szCs w:val="24"/>
                <w:lang w:eastAsia="en-NZ"/>
              </w:rPr>
            </w:pPr>
            <w:r>
              <w:rPr>
                <w:rFonts w:eastAsia="Times New Roman"/>
                <w:sz w:val="24"/>
                <w:szCs w:val="24"/>
                <w:lang w:eastAsia="en-NZ"/>
              </w:rPr>
              <w:t>Welcome / Apologies</w:t>
            </w:r>
          </w:p>
          <w:p w14:paraId="2AE27060" w14:textId="77777777" w:rsidR="00BD504A" w:rsidRDefault="009851E9" w:rsidP="00AB15FD">
            <w:pPr>
              <w:pStyle w:val="ListParagraph"/>
              <w:widowControl w:val="0"/>
              <w:numPr>
                <w:ilvl w:val="0"/>
                <w:numId w:val="6"/>
              </w:numPr>
              <w:spacing w:after="0" w:line="240" w:lineRule="auto"/>
              <w:contextualSpacing w:val="0"/>
              <w:rPr>
                <w:rFonts w:eastAsia="Times New Roman"/>
                <w:sz w:val="24"/>
                <w:szCs w:val="24"/>
                <w:lang w:eastAsia="en-NZ"/>
              </w:rPr>
            </w:pPr>
            <w:r>
              <w:rPr>
                <w:rFonts w:eastAsia="Times New Roman"/>
                <w:sz w:val="24"/>
                <w:szCs w:val="24"/>
                <w:lang w:eastAsia="en-NZ"/>
              </w:rPr>
              <w:t>Minutes of the last meeting</w:t>
            </w:r>
          </w:p>
          <w:p w14:paraId="4BFDCD65" w14:textId="77777777" w:rsidR="00BD504A" w:rsidRDefault="009851E9" w:rsidP="00AB15FD">
            <w:pPr>
              <w:pStyle w:val="ListParagraph"/>
              <w:widowControl w:val="0"/>
              <w:numPr>
                <w:ilvl w:val="0"/>
                <w:numId w:val="7"/>
              </w:numPr>
              <w:spacing w:after="0" w:line="240" w:lineRule="auto"/>
              <w:contextualSpacing w:val="0"/>
              <w:rPr>
                <w:rFonts w:eastAsia="Times New Roman"/>
                <w:sz w:val="24"/>
                <w:szCs w:val="24"/>
                <w:lang w:eastAsia="en-NZ"/>
              </w:rPr>
            </w:pPr>
            <w:r>
              <w:rPr>
                <w:rFonts w:eastAsia="Times New Roman"/>
                <w:sz w:val="24"/>
                <w:szCs w:val="24"/>
                <w:lang w:eastAsia="en-NZ"/>
              </w:rPr>
              <w:t>Matters arising</w:t>
            </w:r>
          </w:p>
          <w:p w14:paraId="62BD7035" w14:textId="77777777" w:rsidR="00BD504A" w:rsidRDefault="009851E9" w:rsidP="00AB15FD">
            <w:pPr>
              <w:pStyle w:val="ListParagraph"/>
              <w:widowControl w:val="0"/>
              <w:numPr>
                <w:ilvl w:val="0"/>
                <w:numId w:val="8"/>
              </w:numPr>
              <w:spacing w:after="0" w:line="240" w:lineRule="auto"/>
              <w:contextualSpacing w:val="0"/>
              <w:rPr>
                <w:rFonts w:eastAsia="Times New Roman"/>
                <w:sz w:val="24"/>
                <w:szCs w:val="24"/>
                <w:lang w:eastAsia="en-NZ"/>
              </w:rPr>
            </w:pPr>
            <w:r>
              <w:rPr>
                <w:rFonts w:eastAsia="Times New Roman"/>
                <w:sz w:val="24"/>
                <w:szCs w:val="24"/>
                <w:lang w:eastAsia="en-NZ"/>
              </w:rPr>
              <w:t>Chairs report</w:t>
            </w:r>
          </w:p>
          <w:p w14:paraId="18869D43" w14:textId="77777777" w:rsidR="00BD504A" w:rsidRDefault="009851E9" w:rsidP="00AB15FD">
            <w:pPr>
              <w:pStyle w:val="ListParagraph"/>
              <w:widowControl w:val="0"/>
              <w:numPr>
                <w:ilvl w:val="0"/>
                <w:numId w:val="9"/>
              </w:numPr>
              <w:spacing w:after="0" w:line="240" w:lineRule="auto"/>
              <w:contextualSpacing w:val="0"/>
              <w:rPr>
                <w:rFonts w:eastAsia="Times New Roman"/>
                <w:sz w:val="24"/>
                <w:szCs w:val="24"/>
                <w:lang w:eastAsia="en-NZ"/>
              </w:rPr>
            </w:pPr>
            <w:r>
              <w:rPr>
                <w:rFonts w:eastAsia="Times New Roman"/>
                <w:sz w:val="24"/>
                <w:szCs w:val="24"/>
                <w:lang w:eastAsia="en-NZ"/>
              </w:rPr>
              <w:t>Finance report</w:t>
            </w:r>
          </w:p>
          <w:p w14:paraId="7F4BDE6A" w14:textId="77777777" w:rsidR="00BD504A" w:rsidRDefault="009851E9" w:rsidP="00AB15FD">
            <w:pPr>
              <w:pStyle w:val="ListParagraph"/>
              <w:widowControl w:val="0"/>
              <w:numPr>
                <w:ilvl w:val="0"/>
                <w:numId w:val="10"/>
              </w:numPr>
              <w:spacing w:after="0" w:line="240" w:lineRule="auto"/>
              <w:contextualSpacing w:val="0"/>
              <w:rPr>
                <w:rFonts w:eastAsia="Times New Roman"/>
                <w:sz w:val="24"/>
                <w:szCs w:val="24"/>
                <w:lang w:eastAsia="en-NZ"/>
              </w:rPr>
            </w:pPr>
            <w:r>
              <w:rPr>
                <w:rFonts w:eastAsia="Times New Roman"/>
                <w:sz w:val="24"/>
                <w:szCs w:val="24"/>
                <w:lang w:eastAsia="en-NZ"/>
              </w:rPr>
              <w:t>Industry Coordination report</w:t>
            </w:r>
          </w:p>
          <w:p w14:paraId="1CA088DD" w14:textId="77777777" w:rsidR="00BD504A" w:rsidRDefault="009851E9" w:rsidP="00AB15FD">
            <w:pPr>
              <w:pStyle w:val="ListParagraph"/>
              <w:widowControl w:val="0"/>
              <w:numPr>
                <w:ilvl w:val="0"/>
                <w:numId w:val="11"/>
              </w:numPr>
              <w:spacing w:after="0" w:line="240" w:lineRule="auto"/>
              <w:contextualSpacing w:val="0"/>
              <w:rPr>
                <w:rFonts w:eastAsia="Times New Roman"/>
                <w:sz w:val="24"/>
                <w:szCs w:val="24"/>
                <w:lang w:eastAsia="en-NZ"/>
              </w:rPr>
            </w:pPr>
            <w:r>
              <w:rPr>
                <w:rFonts w:eastAsia="Times New Roman"/>
                <w:sz w:val="24"/>
                <w:szCs w:val="24"/>
                <w:lang w:eastAsia="en-NZ"/>
              </w:rPr>
              <w:t>Membership report</w:t>
            </w:r>
          </w:p>
          <w:p w14:paraId="55AF3F9B" w14:textId="77777777" w:rsidR="00BD504A" w:rsidRDefault="009851E9" w:rsidP="00AB15FD">
            <w:pPr>
              <w:pStyle w:val="ListParagraph"/>
              <w:widowControl w:val="0"/>
              <w:numPr>
                <w:ilvl w:val="0"/>
                <w:numId w:val="12"/>
              </w:numPr>
              <w:spacing w:after="0" w:line="240" w:lineRule="auto"/>
              <w:contextualSpacing w:val="0"/>
              <w:rPr>
                <w:rFonts w:eastAsia="Times New Roman"/>
                <w:sz w:val="24"/>
                <w:szCs w:val="24"/>
                <w:lang w:eastAsia="en-NZ"/>
              </w:rPr>
            </w:pPr>
            <w:r>
              <w:rPr>
                <w:rFonts w:eastAsia="Times New Roman"/>
                <w:sz w:val="24"/>
                <w:szCs w:val="24"/>
                <w:lang w:eastAsia="en-NZ"/>
              </w:rPr>
              <w:t>Webmaster report</w:t>
            </w:r>
          </w:p>
          <w:p w14:paraId="3F27F56D" w14:textId="77777777" w:rsidR="00BD504A" w:rsidRDefault="009851E9" w:rsidP="00AB15FD">
            <w:pPr>
              <w:pStyle w:val="ListParagraph"/>
              <w:widowControl w:val="0"/>
              <w:numPr>
                <w:ilvl w:val="0"/>
                <w:numId w:val="13"/>
              </w:numPr>
              <w:spacing w:after="0" w:line="240" w:lineRule="auto"/>
              <w:contextualSpacing w:val="0"/>
              <w:rPr>
                <w:rFonts w:eastAsia="Times New Roman"/>
                <w:sz w:val="24"/>
                <w:szCs w:val="24"/>
                <w:lang w:eastAsia="en-NZ"/>
              </w:rPr>
            </w:pPr>
            <w:r>
              <w:rPr>
                <w:rFonts w:eastAsia="Times New Roman"/>
                <w:sz w:val="24"/>
                <w:szCs w:val="24"/>
                <w:lang w:eastAsia="en-NZ"/>
              </w:rPr>
              <w:t>Affiliate group reports (YP, WIE, LM)</w:t>
            </w:r>
          </w:p>
          <w:p w14:paraId="7AFF2173" w14:textId="77777777" w:rsidR="00BD504A" w:rsidRDefault="009851E9" w:rsidP="00AB15FD">
            <w:pPr>
              <w:pStyle w:val="ListParagraph"/>
              <w:widowControl w:val="0"/>
              <w:numPr>
                <w:ilvl w:val="0"/>
                <w:numId w:val="14"/>
              </w:numPr>
              <w:spacing w:after="0" w:line="240" w:lineRule="auto"/>
              <w:contextualSpacing w:val="0"/>
              <w:rPr>
                <w:rFonts w:eastAsia="Times New Roman"/>
                <w:sz w:val="24"/>
                <w:szCs w:val="24"/>
                <w:lang w:eastAsia="en-NZ"/>
              </w:rPr>
            </w:pPr>
            <w:r>
              <w:rPr>
                <w:rFonts w:eastAsia="Times New Roman"/>
                <w:sz w:val="24"/>
                <w:szCs w:val="24"/>
                <w:lang w:eastAsia="en-NZ"/>
              </w:rPr>
              <w:t>Student Branch reports</w:t>
            </w:r>
          </w:p>
          <w:p w14:paraId="28B3243A" w14:textId="77777777" w:rsidR="00BD504A" w:rsidRDefault="009851E9" w:rsidP="00AB15FD">
            <w:pPr>
              <w:pStyle w:val="ListParagraph"/>
              <w:widowControl w:val="0"/>
              <w:numPr>
                <w:ilvl w:val="0"/>
                <w:numId w:val="15"/>
              </w:numPr>
              <w:spacing w:after="0" w:line="240" w:lineRule="auto"/>
              <w:contextualSpacing w:val="0"/>
              <w:rPr>
                <w:rFonts w:eastAsia="Times New Roman"/>
                <w:sz w:val="24"/>
                <w:szCs w:val="24"/>
                <w:lang w:eastAsia="en-NZ"/>
              </w:rPr>
            </w:pPr>
            <w:r>
              <w:rPr>
                <w:rFonts w:eastAsia="Times New Roman"/>
                <w:sz w:val="24"/>
                <w:szCs w:val="24"/>
                <w:lang w:eastAsia="en-NZ"/>
              </w:rPr>
              <w:t>Chapter reports</w:t>
            </w:r>
          </w:p>
          <w:p w14:paraId="7B818AAD" w14:textId="77777777" w:rsidR="00BD504A" w:rsidRDefault="009851E9" w:rsidP="00AB15FD">
            <w:pPr>
              <w:pStyle w:val="ListParagraph"/>
              <w:widowControl w:val="0"/>
              <w:numPr>
                <w:ilvl w:val="0"/>
                <w:numId w:val="16"/>
              </w:numPr>
              <w:spacing w:after="0" w:line="240" w:lineRule="auto"/>
              <w:contextualSpacing w:val="0"/>
              <w:rPr>
                <w:rFonts w:eastAsia="Times New Roman"/>
                <w:sz w:val="24"/>
                <w:szCs w:val="24"/>
                <w:lang w:eastAsia="en-NZ"/>
              </w:rPr>
            </w:pPr>
            <w:r>
              <w:rPr>
                <w:rFonts w:eastAsia="Times New Roman"/>
                <w:sz w:val="24"/>
                <w:szCs w:val="24"/>
                <w:lang w:eastAsia="en-NZ"/>
              </w:rPr>
              <w:t>Other business</w:t>
            </w:r>
          </w:p>
          <w:p w14:paraId="33B2053C" w14:textId="77777777" w:rsidR="00BD504A" w:rsidRDefault="009851E9" w:rsidP="00AB15FD">
            <w:pPr>
              <w:pStyle w:val="ListParagraph"/>
              <w:widowControl w:val="0"/>
              <w:numPr>
                <w:ilvl w:val="0"/>
                <w:numId w:val="17"/>
              </w:numPr>
              <w:spacing w:after="0" w:line="240" w:lineRule="auto"/>
              <w:contextualSpacing w:val="0"/>
              <w:rPr>
                <w:rFonts w:eastAsia="Times New Roman"/>
                <w:sz w:val="24"/>
                <w:szCs w:val="24"/>
                <w:lang w:eastAsia="en-NZ"/>
              </w:rPr>
            </w:pPr>
            <w:r>
              <w:rPr>
                <w:rFonts w:eastAsia="Times New Roman"/>
                <w:sz w:val="24"/>
                <w:szCs w:val="24"/>
                <w:lang w:eastAsia="en-NZ"/>
              </w:rPr>
              <w:t>Next meeting</w:t>
            </w:r>
          </w:p>
          <w:p w14:paraId="4F7FA856" w14:textId="77777777" w:rsidR="00BD504A" w:rsidRDefault="00BD504A">
            <w:pPr>
              <w:widowControl w:val="0"/>
              <w:spacing w:after="0" w:line="240" w:lineRule="auto"/>
              <w:rPr>
                <w:rFonts w:cstheme="minorHAnsi"/>
                <w:sz w:val="24"/>
                <w:szCs w:val="24"/>
              </w:rPr>
            </w:pPr>
          </w:p>
        </w:tc>
      </w:tr>
    </w:tbl>
    <w:p w14:paraId="4813A44B" w14:textId="20B105F8" w:rsidR="00BD504A" w:rsidRDefault="009851E9">
      <w:pPr>
        <w:rPr>
          <w:rFonts w:ascii="Calibri" w:eastAsia="Times New Roman" w:hAnsi="Calibri" w:cs="Times New Roman"/>
          <w:lang w:eastAsia="zh-CN"/>
        </w:rPr>
      </w:pPr>
      <w:r>
        <w:rPr>
          <w:rFonts w:cstheme="minorHAnsi"/>
          <w:sz w:val="24"/>
          <w:szCs w:val="24"/>
        </w:rPr>
        <w:t xml:space="preserve">Next meeting: </w:t>
      </w:r>
      <w:r w:rsidR="00EA5B0A">
        <w:rPr>
          <w:rFonts w:cstheme="minorHAnsi"/>
          <w:sz w:val="24"/>
          <w:szCs w:val="24"/>
          <w:lang w:eastAsia="zh-CN"/>
        </w:rPr>
        <w:t xml:space="preserve">Next meeting will be on </w:t>
      </w:r>
      <w:r w:rsidR="00343EDD">
        <w:rPr>
          <w:rFonts w:cstheme="minorHAnsi"/>
          <w:sz w:val="24"/>
          <w:szCs w:val="24"/>
          <w:lang w:eastAsia="zh-CN"/>
        </w:rPr>
        <w:t>3</w:t>
      </w:r>
      <w:r w:rsidR="00EA5B0A">
        <w:rPr>
          <w:rFonts w:cstheme="minorHAnsi"/>
          <w:sz w:val="24"/>
          <w:szCs w:val="24"/>
          <w:lang w:eastAsia="zh-CN"/>
        </w:rPr>
        <w:t xml:space="preserve"> </w:t>
      </w:r>
      <w:r w:rsidR="00343EDD">
        <w:rPr>
          <w:rFonts w:cstheme="minorHAnsi"/>
          <w:sz w:val="24"/>
          <w:szCs w:val="24"/>
          <w:lang w:eastAsia="zh-CN"/>
        </w:rPr>
        <w:t>April</w:t>
      </w:r>
      <w:r w:rsidR="00A70943">
        <w:rPr>
          <w:rFonts w:cstheme="minorHAnsi" w:hint="eastAsia"/>
          <w:sz w:val="24"/>
          <w:szCs w:val="24"/>
          <w:lang w:eastAsia="zh-CN"/>
        </w:rPr>
        <w:t>.</w:t>
      </w:r>
    </w:p>
    <w:p w14:paraId="34929E0C" w14:textId="77777777" w:rsidR="00BD504A" w:rsidRDefault="00BD504A">
      <w:pPr>
        <w:rPr>
          <w:rFonts w:cstheme="minorHAnsi"/>
          <w:sz w:val="24"/>
          <w:szCs w:val="24"/>
        </w:rPr>
      </w:pPr>
    </w:p>
    <w:p w14:paraId="77C6132A" w14:textId="77777777" w:rsidR="00BD504A" w:rsidRDefault="00BD504A">
      <w:pPr>
        <w:rPr>
          <w:rFonts w:cstheme="minorHAnsi"/>
          <w:sz w:val="24"/>
          <w:szCs w:val="24"/>
        </w:rPr>
      </w:pPr>
    </w:p>
    <w:p w14:paraId="04DA262D" w14:textId="77777777" w:rsidR="00BD504A" w:rsidRDefault="00BD504A">
      <w:pPr>
        <w:rPr>
          <w:rFonts w:cstheme="minorHAnsi"/>
          <w:b/>
          <w:color w:val="FF0000"/>
          <w:sz w:val="24"/>
          <w:szCs w:val="24"/>
        </w:rPr>
      </w:pPr>
    </w:p>
    <w:tbl>
      <w:tblPr>
        <w:tblStyle w:val="TableGrid"/>
        <w:tblW w:w="10207" w:type="dxa"/>
        <w:tblInd w:w="-176" w:type="dxa"/>
        <w:tblLayout w:type="fixed"/>
        <w:tblLook w:val="04A0" w:firstRow="1" w:lastRow="0" w:firstColumn="1" w:lastColumn="0" w:noHBand="0" w:noVBand="1"/>
      </w:tblPr>
      <w:tblGrid>
        <w:gridCol w:w="710"/>
        <w:gridCol w:w="5974"/>
        <w:gridCol w:w="3523"/>
      </w:tblGrid>
      <w:tr w:rsidR="00BD504A" w14:paraId="3EC752B9" w14:textId="77777777">
        <w:trPr>
          <w:trHeight w:val="570"/>
        </w:trPr>
        <w:tc>
          <w:tcPr>
            <w:tcW w:w="710" w:type="dxa"/>
            <w:shd w:val="clear" w:color="auto" w:fill="DBE5F1" w:themeFill="accent1" w:themeFillTint="33"/>
            <w:vAlign w:val="center"/>
          </w:tcPr>
          <w:p w14:paraId="3FF73FD3" w14:textId="77777777" w:rsidR="00BD504A" w:rsidRDefault="00BD504A">
            <w:pPr>
              <w:widowControl w:val="0"/>
              <w:spacing w:after="0" w:line="240" w:lineRule="auto"/>
              <w:jc w:val="center"/>
              <w:rPr>
                <w:rFonts w:cstheme="minorHAnsi"/>
                <w:b/>
              </w:rPr>
            </w:pPr>
          </w:p>
        </w:tc>
        <w:tc>
          <w:tcPr>
            <w:tcW w:w="5974" w:type="dxa"/>
            <w:vAlign w:val="center"/>
          </w:tcPr>
          <w:p w14:paraId="0B585354" w14:textId="77777777" w:rsidR="00BD504A" w:rsidRDefault="009851E9">
            <w:pPr>
              <w:widowControl w:val="0"/>
              <w:spacing w:after="0" w:line="240" w:lineRule="auto"/>
              <w:jc w:val="center"/>
              <w:rPr>
                <w:rFonts w:cstheme="minorHAnsi"/>
                <w:b/>
              </w:rPr>
            </w:pPr>
            <w:r>
              <w:rPr>
                <w:rFonts w:cstheme="minorHAnsi"/>
                <w:b/>
              </w:rPr>
              <w:t>DISCUSSION</w:t>
            </w:r>
          </w:p>
        </w:tc>
        <w:tc>
          <w:tcPr>
            <w:tcW w:w="3523" w:type="dxa"/>
            <w:vAlign w:val="center"/>
          </w:tcPr>
          <w:p w14:paraId="5681708A" w14:textId="77777777" w:rsidR="00BD504A" w:rsidRDefault="009851E9">
            <w:pPr>
              <w:widowControl w:val="0"/>
              <w:spacing w:after="0" w:line="240" w:lineRule="auto"/>
              <w:jc w:val="center"/>
              <w:rPr>
                <w:rFonts w:cstheme="minorHAnsi"/>
                <w:b/>
                <w:color w:val="548DD4" w:themeColor="text2" w:themeTint="99"/>
              </w:rPr>
            </w:pPr>
            <w:r>
              <w:rPr>
                <w:rFonts w:cstheme="minorHAnsi"/>
                <w:b/>
                <w:color w:val="17365D" w:themeColor="text2" w:themeShade="BF"/>
              </w:rPr>
              <w:t>ACTION</w:t>
            </w:r>
          </w:p>
        </w:tc>
      </w:tr>
      <w:tr w:rsidR="00BD504A" w14:paraId="7397A6FA" w14:textId="77777777">
        <w:trPr>
          <w:trHeight w:val="421"/>
        </w:trPr>
        <w:tc>
          <w:tcPr>
            <w:tcW w:w="710" w:type="dxa"/>
            <w:shd w:val="clear" w:color="auto" w:fill="DBE5F1" w:themeFill="accent1" w:themeFillTint="33"/>
            <w:vAlign w:val="center"/>
          </w:tcPr>
          <w:p w14:paraId="7FBD4EF5" w14:textId="77777777" w:rsidR="00BD504A" w:rsidRDefault="009851E9">
            <w:pPr>
              <w:widowControl w:val="0"/>
              <w:spacing w:after="0" w:line="240" w:lineRule="auto"/>
              <w:jc w:val="center"/>
              <w:rPr>
                <w:rFonts w:cstheme="minorHAnsi"/>
                <w:b/>
              </w:rPr>
            </w:pPr>
            <w:r>
              <w:rPr>
                <w:rFonts w:cstheme="minorHAnsi"/>
                <w:b/>
              </w:rPr>
              <w:t>1</w:t>
            </w:r>
          </w:p>
        </w:tc>
        <w:tc>
          <w:tcPr>
            <w:tcW w:w="5974" w:type="dxa"/>
            <w:vAlign w:val="center"/>
          </w:tcPr>
          <w:p w14:paraId="1C8AFF59" w14:textId="77777777" w:rsidR="00BD504A" w:rsidRDefault="009851E9">
            <w:pPr>
              <w:widowControl w:val="0"/>
              <w:spacing w:after="0" w:line="240" w:lineRule="auto"/>
              <w:rPr>
                <w:rFonts w:cstheme="minorHAnsi"/>
                <w:b/>
              </w:rPr>
            </w:pPr>
            <w:r>
              <w:rPr>
                <w:rFonts w:cstheme="minorHAnsi"/>
                <w:b/>
              </w:rPr>
              <w:t>Welcome/Apologies</w:t>
            </w:r>
          </w:p>
          <w:p w14:paraId="1A6A86B8" w14:textId="1E31D9FC" w:rsidR="00BD504A" w:rsidRDefault="00BD504A">
            <w:pPr>
              <w:widowControl w:val="0"/>
              <w:spacing w:after="0" w:line="240" w:lineRule="auto"/>
              <w:rPr>
                <w:rFonts w:ascii="SimSun" w:hAnsi="SimSun" w:cs="SimSun"/>
                <w:lang w:eastAsia="zh-CN"/>
              </w:rPr>
            </w:pPr>
          </w:p>
          <w:p w14:paraId="03BEF021" w14:textId="77777777" w:rsidR="00BD504A" w:rsidRDefault="00BD504A">
            <w:pPr>
              <w:widowControl w:val="0"/>
              <w:spacing w:after="0" w:line="240" w:lineRule="auto"/>
              <w:rPr>
                <w:rFonts w:ascii="Calibri" w:eastAsia="Times New Roman" w:hAnsi="Calibri" w:cs="Times New Roman"/>
              </w:rPr>
            </w:pPr>
          </w:p>
          <w:p w14:paraId="4F0EC6B4" w14:textId="77777777" w:rsidR="00BD504A" w:rsidRDefault="009851E9">
            <w:pPr>
              <w:widowControl w:val="0"/>
              <w:spacing w:after="0" w:line="240" w:lineRule="auto"/>
              <w:rPr>
                <w:rFonts w:ascii="Calibri" w:eastAsia="Times New Roman" w:hAnsi="Calibri" w:cs="Times New Roman"/>
              </w:rPr>
            </w:pPr>
            <w:r>
              <w:rPr>
                <w:rFonts w:eastAsia="Times New Roman" w:cs="Times New Roman"/>
              </w:rPr>
              <w:t>Apologies were accepted as listed.</w:t>
            </w:r>
          </w:p>
          <w:p w14:paraId="04E9C162" w14:textId="77777777" w:rsidR="00BD504A" w:rsidRDefault="00BD504A">
            <w:pPr>
              <w:widowControl w:val="0"/>
              <w:spacing w:after="0" w:line="240" w:lineRule="auto"/>
              <w:rPr>
                <w:rFonts w:ascii="Calibri" w:eastAsia="Times New Roman" w:hAnsi="Calibri" w:cs="Times New Roman"/>
              </w:rPr>
            </w:pPr>
          </w:p>
        </w:tc>
        <w:tc>
          <w:tcPr>
            <w:tcW w:w="3523" w:type="dxa"/>
            <w:vAlign w:val="center"/>
          </w:tcPr>
          <w:p w14:paraId="16AC85DA" w14:textId="77777777" w:rsidR="00BD504A" w:rsidRDefault="00BD504A">
            <w:pPr>
              <w:widowControl w:val="0"/>
              <w:spacing w:after="0" w:line="240" w:lineRule="auto"/>
              <w:rPr>
                <w:rFonts w:cstheme="minorHAnsi"/>
                <w:i/>
                <w:iCs/>
                <w:color w:val="4F81BD" w:themeColor="accent1"/>
              </w:rPr>
            </w:pPr>
          </w:p>
        </w:tc>
      </w:tr>
      <w:tr w:rsidR="00BD504A" w14:paraId="71C69932" w14:textId="77777777">
        <w:trPr>
          <w:trHeight w:val="421"/>
        </w:trPr>
        <w:tc>
          <w:tcPr>
            <w:tcW w:w="710" w:type="dxa"/>
            <w:shd w:val="clear" w:color="auto" w:fill="DBE5F1" w:themeFill="accent1" w:themeFillTint="33"/>
            <w:vAlign w:val="center"/>
          </w:tcPr>
          <w:p w14:paraId="1BEDBA29" w14:textId="77777777" w:rsidR="00BD504A" w:rsidRDefault="009851E9">
            <w:pPr>
              <w:widowControl w:val="0"/>
              <w:spacing w:after="0" w:line="240" w:lineRule="auto"/>
              <w:jc w:val="center"/>
              <w:rPr>
                <w:rFonts w:cstheme="minorHAnsi"/>
                <w:b/>
              </w:rPr>
            </w:pPr>
            <w:r>
              <w:rPr>
                <w:rFonts w:cstheme="minorHAnsi"/>
                <w:b/>
              </w:rPr>
              <w:t>2</w:t>
            </w:r>
          </w:p>
        </w:tc>
        <w:tc>
          <w:tcPr>
            <w:tcW w:w="5974" w:type="dxa"/>
            <w:vAlign w:val="center"/>
          </w:tcPr>
          <w:p w14:paraId="0A0B7B9B" w14:textId="77777777" w:rsidR="00BD504A" w:rsidRDefault="009851E9">
            <w:pPr>
              <w:widowControl w:val="0"/>
              <w:spacing w:after="0" w:line="240" w:lineRule="auto"/>
              <w:rPr>
                <w:rFonts w:cstheme="minorHAnsi"/>
                <w:b/>
              </w:rPr>
            </w:pPr>
            <w:r>
              <w:rPr>
                <w:rFonts w:cstheme="minorHAnsi"/>
                <w:b/>
              </w:rPr>
              <w:t>Minutes of the last committee meeting</w:t>
            </w:r>
          </w:p>
          <w:p w14:paraId="7591B270" w14:textId="77777777" w:rsidR="00BD504A" w:rsidRDefault="00BD504A">
            <w:pPr>
              <w:widowControl w:val="0"/>
              <w:spacing w:after="0" w:line="240" w:lineRule="auto"/>
              <w:rPr>
                <w:rFonts w:cstheme="minorHAnsi"/>
                <w:b/>
              </w:rPr>
            </w:pPr>
          </w:p>
          <w:p w14:paraId="71775750" w14:textId="77777777" w:rsidR="00BD504A" w:rsidRDefault="009851E9" w:rsidP="00AB15FD">
            <w:pPr>
              <w:pStyle w:val="ListParagraph"/>
              <w:widowControl w:val="0"/>
              <w:numPr>
                <w:ilvl w:val="0"/>
                <w:numId w:val="1"/>
              </w:numPr>
              <w:spacing w:after="0" w:line="240" w:lineRule="auto"/>
              <w:rPr>
                <w:rFonts w:cstheme="minorHAnsi"/>
                <w:bCs/>
              </w:rPr>
            </w:pPr>
            <w:r>
              <w:rPr>
                <w:rFonts w:cstheme="minorHAnsi"/>
                <w:bCs/>
              </w:rPr>
              <w:t>Taken as read.</w:t>
            </w:r>
          </w:p>
          <w:p w14:paraId="0A5D962C" w14:textId="77777777" w:rsidR="00BD504A" w:rsidRDefault="00BD504A">
            <w:pPr>
              <w:widowControl w:val="0"/>
              <w:spacing w:after="0" w:line="240" w:lineRule="auto"/>
              <w:rPr>
                <w:rFonts w:cstheme="minorHAnsi"/>
                <w:b/>
              </w:rPr>
            </w:pPr>
          </w:p>
        </w:tc>
        <w:tc>
          <w:tcPr>
            <w:tcW w:w="3523" w:type="dxa"/>
            <w:vAlign w:val="center"/>
          </w:tcPr>
          <w:p w14:paraId="4356BE12" w14:textId="52FBF0E6" w:rsidR="00BD504A" w:rsidRDefault="00BA6A98">
            <w:pPr>
              <w:widowControl w:val="0"/>
              <w:spacing w:after="0" w:line="240" w:lineRule="auto"/>
              <w:rPr>
                <w:rFonts w:cstheme="minorHAnsi"/>
                <w:i/>
                <w:iCs/>
                <w:color w:val="4F81BD" w:themeColor="accent1"/>
              </w:rPr>
            </w:pPr>
            <w:r>
              <w:rPr>
                <w:rFonts w:cstheme="minorHAnsi"/>
                <w:i/>
                <w:iCs/>
                <w:color w:val="4F81BD" w:themeColor="accent1"/>
                <w:lang w:eastAsia="zh-CN"/>
              </w:rPr>
              <w:t>Bach</w:t>
            </w:r>
            <w:r w:rsidR="002E6C3D">
              <w:rPr>
                <w:rFonts w:cstheme="minorHAnsi" w:hint="eastAsia"/>
                <w:i/>
                <w:iCs/>
                <w:color w:val="4F81BD" w:themeColor="accent1"/>
                <w:lang w:eastAsia="zh-CN"/>
              </w:rPr>
              <w:t xml:space="preserve"> </w:t>
            </w:r>
            <w:r w:rsidR="00A57C31">
              <w:rPr>
                <w:rFonts w:cstheme="minorHAnsi"/>
                <w:i/>
                <w:iCs/>
                <w:color w:val="4F81BD" w:themeColor="accent1"/>
              </w:rPr>
              <w:t>moved as accepted (</w:t>
            </w:r>
            <w:r>
              <w:rPr>
                <w:rFonts w:cstheme="minorHAnsi"/>
                <w:i/>
                <w:iCs/>
                <w:color w:val="4F81BD" w:themeColor="accent1"/>
                <w:lang w:eastAsia="zh-CN"/>
              </w:rPr>
              <w:t>Jos</w:t>
            </w:r>
            <w:r w:rsidR="00A57C31">
              <w:rPr>
                <w:rFonts w:cstheme="minorHAnsi"/>
                <w:i/>
                <w:iCs/>
                <w:color w:val="4F81BD" w:themeColor="accent1"/>
              </w:rPr>
              <w:t xml:space="preserve"> seconder)</w:t>
            </w:r>
          </w:p>
        </w:tc>
      </w:tr>
      <w:tr w:rsidR="00BD504A" w14:paraId="41D89959" w14:textId="77777777">
        <w:tc>
          <w:tcPr>
            <w:tcW w:w="710" w:type="dxa"/>
            <w:shd w:val="clear" w:color="auto" w:fill="DBE5F1" w:themeFill="accent1" w:themeFillTint="33"/>
            <w:vAlign w:val="center"/>
          </w:tcPr>
          <w:p w14:paraId="6AEFF924" w14:textId="77777777" w:rsidR="00BD504A" w:rsidRDefault="009851E9">
            <w:pPr>
              <w:widowControl w:val="0"/>
              <w:spacing w:after="0" w:line="240" w:lineRule="auto"/>
              <w:jc w:val="center"/>
              <w:rPr>
                <w:rFonts w:cstheme="minorHAnsi"/>
                <w:b/>
                <w:color w:val="A6A6A6" w:themeColor="background1" w:themeShade="A6"/>
              </w:rPr>
            </w:pPr>
            <w:r>
              <w:rPr>
                <w:rFonts w:cstheme="minorHAnsi"/>
                <w:b/>
              </w:rPr>
              <w:t>3</w:t>
            </w:r>
          </w:p>
        </w:tc>
        <w:tc>
          <w:tcPr>
            <w:tcW w:w="5974" w:type="dxa"/>
          </w:tcPr>
          <w:p w14:paraId="1335BC2A" w14:textId="77777777" w:rsidR="00BD504A" w:rsidRDefault="009851E9">
            <w:pPr>
              <w:widowControl w:val="0"/>
              <w:spacing w:after="0" w:line="240" w:lineRule="auto"/>
              <w:rPr>
                <w:rFonts w:ascii="Calibri" w:hAnsi="Calibri"/>
              </w:rPr>
            </w:pPr>
            <w:r>
              <w:rPr>
                <w:rFonts w:cstheme="minorHAnsi"/>
                <w:b/>
              </w:rPr>
              <w:t>Matters arising</w:t>
            </w:r>
          </w:p>
          <w:p w14:paraId="0361A5D4" w14:textId="77777777" w:rsidR="00BD504A" w:rsidRDefault="00BD504A" w:rsidP="00820B6F">
            <w:pPr>
              <w:widowControl w:val="0"/>
              <w:spacing w:after="0" w:line="240" w:lineRule="auto"/>
              <w:rPr>
                <w:rFonts w:ascii="Calibri" w:hAnsi="Calibri" w:cstheme="minorHAnsi"/>
                <w:bCs/>
                <w:color w:val="0070C0"/>
                <w:lang w:eastAsia="zh-CN"/>
              </w:rPr>
            </w:pPr>
          </w:p>
          <w:p w14:paraId="7E611738" w14:textId="25BD81C2" w:rsidR="00820B6F" w:rsidRPr="00820B6F" w:rsidRDefault="00820B6F" w:rsidP="008F1294">
            <w:pPr>
              <w:spacing w:after="0" w:line="240" w:lineRule="auto"/>
              <w:rPr>
                <w:rFonts w:eastAsia="Times New Roman" w:cs="Times New Roman"/>
              </w:rPr>
            </w:pPr>
          </w:p>
          <w:p w14:paraId="0F8041E5" w14:textId="34F6FA6C" w:rsidR="00820B6F" w:rsidRPr="00820B6F" w:rsidRDefault="00820B6F" w:rsidP="00820B6F">
            <w:pPr>
              <w:widowControl w:val="0"/>
              <w:spacing w:after="0" w:line="240" w:lineRule="auto"/>
              <w:rPr>
                <w:rFonts w:ascii="Calibri" w:hAnsi="Calibri" w:cstheme="minorHAnsi"/>
                <w:bCs/>
                <w:color w:val="0070C0"/>
                <w:lang w:eastAsia="zh-CN"/>
              </w:rPr>
            </w:pPr>
          </w:p>
        </w:tc>
        <w:tc>
          <w:tcPr>
            <w:tcW w:w="3523" w:type="dxa"/>
          </w:tcPr>
          <w:p w14:paraId="466CAF3B" w14:textId="77777777" w:rsidR="00BD504A" w:rsidRDefault="00BD504A">
            <w:pPr>
              <w:widowControl w:val="0"/>
              <w:spacing w:before="120" w:after="0" w:line="240" w:lineRule="auto"/>
              <w:rPr>
                <w:rFonts w:ascii="Calibri" w:eastAsia="Times New Roman" w:hAnsi="Calibri"/>
                <w:i/>
                <w:iCs/>
                <w:color w:val="C00000"/>
              </w:rPr>
            </w:pPr>
          </w:p>
          <w:p w14:paraId="528B3762" w14:textId="77777777" w:rsidR="00BD504A" w:rsidRDefault="00BD504A">
            <w:pPr>
              <w:widowControl w:val="0"/>
              <w:spacing w:after="0" w:line="240" w:lineRule="auto"/>
              <w:rPr>
                <w:rFonts w:ascii="Calibri" w:eastAsia="Times New Roman" w:hAnsi="Calibri"/>
                <w:i/>
                <w:iCs/>
                <w:color w:val="C00000"/>
              </w:rPr>
            </w:pPr>
          </w:p>
        </w:tc>
      </w:tr>
      <w:tr w:rsidR="00BD504A" w14:paraId="31275F39" w14:textId="77777777">
        <w:trPr>
          <w:trHeight w:val="1527"/>
        </w:trPr>
        <w:tc>
          <w:tcPr>
            <w:tcW w:w="710" w:type="dxa"/>
            <w:shd w:val="clear" w:color="auto" w:fill="DBE5F1" w:themeFill="accent1" w:themeFillTint="33"/>
            <w:vAlign w:val="center"/>
          </w:tcPr>
          <w:p w14:paraId="2D7FB0A4" w14:textId="77777777" w:rsidR="00BD504A" w:rsidRDefault="009851E9">
            <w:pPr>
              <w:widowControl w:val="0"/>
              <w:spacing w:after="0" w:line="240" w:lineRule="auto"/>
              <w:jc w:val="center"/>
              <w:rPr>
                <w:rFonts w:cstheme="minorHAnsi"/>
                <w:b/>
              </w:rPr>
            </w:pPr>
            <w:r>
              <w:rPr>
                <w:rFonts w:cstheme="minorHAnsi"/>
                <w:b/>
              </w:rPr>
              <w:t>4</w:t>
            </w:r>
          </w:p>
        </w:tc>
        <w:tc>
          <w:tcPr>
            <w:tcW w:w="5974" w:type="dxa"/>
          </w:tcPr>
          <w:p w14:paraId="174C9DE8" w14:textId="0A2962B4" w:rsidR="00BD504A" w:rsidRPr="00512788" w:rsidRDefault="009851E9" w:rsidP="00512788">
            <w:pPr>
              <w:widowControl w:val="0"/>
              <w:spacing w:after="0" w:line="240" w:lineRule="auto"/>
              <w:rPr>
                <w:rFonts w:ascii="Calibri" w:hAnsi="Calibri"/>
                <w:lang w:eastAsia="zh-CN"/>
              </w:rPr>
            </w:pPr>
            <w:r>
              <w:rPr>
                <w:rFonts w:cstheme="minorHAnsi"/>
                <w:b/>
              </w:rPr>
              <w:t xml:space="preserve">Chair’s Report </w:t>
            </w:r>
          </w:p>
          <w:p w14:paraId="0A2C0AE8" w14:textId="1103BF60" w:rsidR="00D8106A" w:rsidRDefault="00D8106A" w:rsidP="00D8106A">
            <w:pPr>
              <w:pStyle w:val="BodyText"/>
              <w:widowControl w:val="0"/>
              <w:numPr>
                <w:ilvl w:val="0"/>
                <w:numId w:val="2"/>
              </w:numPr>
              <w:spacing w:after="0" w:line="240" w:lineRule="auto"/>
              <w:contextualSpacing/>
              <w:rPr>
                <w:rFonts w:cstheme="minorHAnsi"/>
                <w:bCs/>
                <w:lang w:eastAsia="zh-CN"/>
              </w:rPr>
            </w:pPr>
            <w:r w:rsidRPr="00D8106A">
              <w:rPr>
                <w:rFonts w:cstheme="minorHAnsi"/>
                <w:bCs/>
                <w:lang w:eastAsia="zh-CN"/>
              </w:rPr>
              <w:t>Bach attend</w:t>
            </w:r>
            <w:r w:rsidR="00BA6A98">
              <w:rPr>
                <w:rFonts w:cstheme="minorHAnsi"/>
                <w:bCs/>
                <w:lang w:eastAsia="zh-CN"/>
              </w:rPr>
              <w:t>ed</w:t>
            </w:r>
            <w:r w:rsidRPr="00D8106A">
              <w:rPr>
                <w:rFonts w:cstheme="minorHAnsi"/>
                <w:bCs/>
                <w:lang w:eastAsia="zh-CN"/>
              </w:rPr>
              <w:t xml:space="preserve"> Region 10 meeting in Korea</w:t>
            </w:r>
            <w:r w:rsidR="00BA6A98">
              <w:rPr>
                <w:rFonts w:cstheme="minorHAnsi"/>
                <w:bCs/>
                <w:lang w:eastAsia="zh-CN"/>
              </w:rPr>
              <w:t>.</w:t>
            </w:r>
          </w:p>
          <w:p w14:paraId="1882B661" w14:textId="5317A807" w:rsidR="00D218DE" w:rsidRDefault="00D218DE" w:rsidP="00D218DE">
            <w:pPr>
              <w:pStyle w:val="BodyText"/>
              <w:widowControl w:val="0"/>
              <w:numPr>
                <w:ilvl w:val="1"/>
                <w:numId w:val="2"/>
              </w:numPr>
              <w:spacing w:after="0" w:line="240" w:lineRule="auto"/>
              <w:contextualSpacing/>
              <w:rPr>
                <w:rFonts w:cstheme="minorHAnsi"/>
                <w:bCs/>
                <w:lang w:eastAsia="zh-CN"/>
              </w:rPr>
            </w:pPr>
            <w:r>
              <w:rPr>
                <w:rFonts w:cstheme="minorHAnsi"/>
                <w:bCs/>
                <w:lang w:eastAsia="zh-CN"/>
              </w:rPr>
              <w:t>Region realignment</w:t>
            </w:r>
          </w:p>
          <w:p w14:paraId="14EAFED9" w14:textId="6D29F099" w:rsidR="00D73577" w:rsidRDefault="00D73577" w:rsidP="00D218DE">
            <w:pPr>
              <w:pStyle w:val="BodyText"/>
              <w:widowControl w:val="0"/>
              <w:numPr>
                <w:ilvl w:val="1"/>
                <w:numId w:val="2"/>
              </w:numPr>
              <w:spacing w:after="0" w:line="240" w:lineRule="auto"/>
              <w:contextualSpacing/>
              <w:rPr>
                <w:rFonts w:cstheme="minorHAnsi"/>
                <w:bCs/>
                <w:lang w:eastAsia="zh-CN"/>
              </w:rPr>
            </w:pPr>
            <w:r>
              <w:rPr>
                <w:rFonts w:cstheme="minorHAnsi"/>
                <w:bCs/>
                <w:lang w:eastAsia="zh-CN"/>
              </w:rPr>
              <w:t>New R10: China, Japan, Korea</w:t>
            </w:r>
            <w:r w:rsidR="003B4211">
              <w:rPr>
                <w:rFonts w:cstheme="minorHAnsi"/>
                <w:bCs/>
                <w:lang w:eastAsia="zh-CN"/>
              </w:rPr>
              <w:t xml:space="preserve"> </w:t>
            </w:r>
          </w:p>
          <w:p w14:paraId="76701829" w14:textId="56F5D8C6" w:rsidR="00D73577" w:rsidRDefault="00D73577" w:rsidP="00D218DE">
            <w:pPr>
              <w:pStyle w:val="BodyText"/>
              <w:widowControl w:val="0"/>
              <w:numPr>
                <w:ilvl w:val="1"/>
                <w:numId w:val="2"/>
              </w:numPr>
              <w:spacing w:after="0" w:line="240" w:lineRule="auto"/>
              <w:contextualSpacing/>
              <w:rPr>
                <w:rFonts w:cstheme="minorHAnsi"/>
                <w:bCs/>
                <w:lang w:eastAsia="zh-CN"/>
              </w:rPr>
            </w:pPr>
            <w:r>
              <w:rPr>
                <w:rFonts w:cstheme="minorHAnsi"/>
                <w:bCs/>
                <w:lang w:eastAsia="zh-CN"/>
              </w:rPr>
              <w:t>New R11: Australia, India, New Zealand, Southeast Asia</w:t>
            </w:r>
          </w:p>
          <w:p w14:paraId="017BA064" w14:textId="1C341D40" w:rsidR="00E96188" w:rsidRDefault="00810B35" w:rsidP="00D218DE">
            <w:pPr>
              <w:pStyle w:val="BodyText"/>
              <w:widowControl w:val="0"/>
              <w:numPr>
                <w:ilvl w:val="1"/>
                <w:numId w:val="2"/>
              </w:numPr>
              <w:spacing w:after="0" w:line="240" w:lineRule="auto"/>
              <w:contextualSpacing/>
              <w:rPr>
                <w:rFonts w:cstheme="minorHAnsi"/>
                <w:bCs/>
                <w:lang w:eastAsia="zh-CN"/>
              </w:rPr>
            </w:pPr>
            <w:r>
              <w:rPr>
                <w:rFonts w:cstheme="minorHAnsi"/>
                <w:bCs/>
                <w:lang w:eastAsia="zh-CN"/>
              </w:rPr>
              <w:t>2026 will have new R11 Direct</w:t>
            </w:r>
            <w:r w:rsidR="00181F20">
              <w:rPr>
                <w:rFonts w:cstheme="minorHAnsi"/>
                <w:bCs/>
                <w:lang w:eastAsia="zh-CN"/>
              </w:rPr>
              <w:t>or</w:t>
            </w:r>
            <w:r>
              <w:rPr>
                <w:rFonts w:cstheme="minorHAnsi"/>
                <w:bCs/>
                <w:lang w:eastAsia="zh-CN"/>
              </w:rPr>
              <w:t>-elect. One candidate is Nirmal from NZ (Auckland).</w:t>
            </w:r>
          </w:p>
          <w:p w14:paraId="24D15195" w14:textId="25E7E570" w:rsidR="003B1A86" w:rsidRPr="00D8106A" w:rsidRDefault="003B1A86" w:rsidP="00D218DE">
            <w:pPr>
              <w:pStyle w:val="BodyText"/>
              <w:widowControl w:val="0"/>
              <w:numPr>
                <w:ilvl w:val="1"/>
                <w:numId w:val="2"/>
              </w:numPr>
              <w:spacing w:after="0" w:line="240" w:lineRule="auto"/>
              <w:contextualSpacing/>
              <w:rPr>
                <w:rFonts w:cstheme="minorHAnsi"/>
                <w:bCs/>
                <w:lang w:eastAsia="zh-CN"/>
              </w:rPr>
            </w:pPr>
            <w:r>
              <w:rPr>
                <w:rFonts w:cstheme="minorHAnsi"/>
                <w:bCs/>
                <w:lang w:eastAsia="zh-CN"/>
              </w:rPr>
              <w:t>2028 will have the new R11 Director</w:t>
            </w:r>
          </w:p>
          <w:p w14:paraId="01CEE464" w14:textId="77777777" w:rsidR="00F41016" w:rsidRDefault="0034610C" w:rsidP="00023C15">
            <w:pPr>
              <w:pStyle w:val="BodyText"/>
              <w:widowControl w:val="0"/>
              <w:numPr>
                <w:ilvl w:val="0"/>
                <w:numId w:val="2"/>
              </w:numPr>
              <w:spacing w:after="0" w:line="240" w:lineRule="auto"/>
              <w:contextualSpacing/>
              <w:rPr>
                <w:rFonts w:cstheme="minorHAnsi"/>
                <w:bCs/>
                <w:lang w:eastAsia="zh-CN"/>
              </w:rPr>
            </w:pPr>
            <w:r>
              <w:rPr>
                <w:rFonts w:cstheme="minorHAnsi"/>
                <w:bCs/>
                <w:lang w:eastAsia="zh-CN"/>
              </w:rPr>
              <w:t>Bach submitted the Section report last week. The section has a lot of activities</w:t>
            </w:r>
            <w:r w:rsidR="00F70750">
              <w:rPr>
                <w:rFonts w:cstheme="minorHAnsi"/>
                <w:bCs/>
                <w:lang w:eastAsia="zh-CN"/>
              </w:rPr>
              <w:t>. The report had 50 pages.</w:t>
            </w:r>
          </w:p>
          <w:p w14:paraId="0A55D997" w14:textId="77777777" w:rsidR="00F70750" w:rsidRDefault="00F70750" w:rsidP="00023C15">
            <w:pPr>
              <w:pStyle w:val="BodyText"/>
              <w:widowControl w:val="0"/>
              <w:numPr>
                <w:ilvl w:val="0"/>
                <w:numId w:val="2"/>
              </w:numPr>
              <w:spacing w:after="0" w:line="240" w:lineRule="auto"/>
              <w:contextualSpacing/>
              <w:rPr>
                <w:rFonts w:cstheme="minorHAnsi"/>
                <w:bCs/>
                <w:lang w:eastAsia="zh-CN"/>
              </w:rPr>
            </w:pPr>
            <w:r>
              <w:rPr>
                <w:rFonts w:cstheme="minorHAnsi"/>
                <w:bCs/>
                <w:lang w:eastAsia="zh-CN"/>
              </w:rPr>
              <w:t xml:space="preserve">Bach sent a request to update the signatories </w:t>
            </w:r>
            <w:r w:rsidR="00F72202">
              <w:rPr>
                <w:rFonts w:cstheme="minorHAnsi"/>
                <w:bCs/>
                <w:lang w:eastAsia="zh-CN"/>
              </w:rPr>
              <w:t>for the US bank. No response yet.</w:t>
            </w:r>
          </w:p>
          <w:p w14:paraId="25C2E015" w14:textId="77777777" w:rsidR="00AB17B4" w:rsidRDefault="00AB17B4" w:rsidP="00023C15">
            <w:pPr>
              <w:pStyle w:val="BodyText"/>
              <w:widowControl w:val="0"/>
              <w:numPr>
                <w:ilvl w:val="0"/>
                <w:numId w:val="2"/>
              </w:numPr>
              <w:spacing w:after="0" w:line="240" w:lineRule="auto"/>
              <w:contextualSpacing/>
              <w:rPr>
                <w:rFonts w:cstheme="minorHAnsi"/>
                <w:bCs/>
                <w:lang w:eastAsia="zh-CN"/>
              </w:rPr>
            </w:pPr>
            <w:r>
              <w:rPr>
                <w:rFonts w:cstheme="minorHAnsi"/>
                <w:bCs/>
                <w:lang w:eastAsia="zh-CN"/>
              </w:rPr>
              <w:t>Daniel stepped down the PES chair</w:t>
            </w:r>
            <w:r w:rsidR="00032117">
              <w:rPr>
                <w:rFonts w:cstheme="minorHAnsi"/>
                <w:bCs/>
                <w:lang w:eastAsia="zh-CN"/>
              </w:rPr>
              <w:t>.</w:t>
            </w:r>
          </w:p>
          <w:p w14:paraId="71527883" w14:textId="022CA991" w:rsidR="009E6D91" w:rsidRPr="00F41016" w:rsidRDefault="009E6D91" w:rsidP="00023C15">
            <w:pPr>
              <w:pStyle w:val="BodyText"/>
              <w:widowControl w:val="0"/>
              <w:numPr>
                <w:ilvl w:val="0"/>
                <w:numId w:val="2"/>
              </w:numPr>
              <w:spacing w:after="0" w:line="240" w:lineRule="auto"/>
              <w:contextualSpacing/>
              <w:rPr>
                <w:rFonts w:cstheme="minorHAnsi"/>
                <w:bCs/>
                <w:lang w:eastAsia="zh-CN"/>
              </w:rPr>
            </w:pPr>
            <w:r>
              <w:rPr>
                <w:rFonts w:cstheme="minorHAnsi"/>
                <w:bCs/>
                <w:lang w:eastAsia="zh-CN"/>
              </w:rPr>
              <w:t>Congratulations to Yi for the Research Excellence Award from VUW 2024.</w:t>
            </w:r>
          </w:p>
        </w:tc>
        <w:tc>
          <w:tcPr>
            <w:tcW w:w="3523" w:type="dxa"/>
          </w:tcPr>
          <w:p w14:paraId="5FED2A90" w14:textId="77777777" w:rsidR="00E52AB4" w:rsidRPr="009E2ADE" w:rsidRDefault="00E52AB4" w:rsidP="0047470E">
            <w:pPr>
              <w:widowControl w:val="0"/>
              <w:spacing w:after="0" w:line="240" w:lineRule="auto"/>
              <w:rPr>
                <w:rFonts w:cstheme="minorHAnsi"/>
                <w:i/>
                <w:iCs/>
                <w:color w:val="FF0000"/>
              </w:rPr>
            </w:pPr>
          </w:p>
          <w:p w14:paraId="569E661C" w14:textId="77777777" w:rsidR="00E52AB4" w:rsidRPr="009E2ADE" w:rsidRDefault="00E52AB4" w:rsidP="0047470E">
            <w:pPr>
              <w:widowControl w:val="0"/>
              <w:spacing w:after="0" w:line="240" w:lineRule="auto"/>
              <w:rPr>
                <w:rFonts w:cstheme="minorHAnsi"/>
                <w:i/>
                <w:iCs/>
                <w:color w:val="FF0000"/>
              </w:rPr>
            </w:pPr>
          </w:p>
          <w:p w14:paraId="309BF82D" w14:textId="77777777" w:rsidR="00C3232A" w:rsidRDefault="00C3232A" w:rsidP="00721ED9">
            <w:pPr>
              <w:widowControl w:val="0"/>
              <w:spacing w:after="0" w:line="240" w:lineRule="auto"/>
              <w:rPr>
                <w:rFonts w:cstheme="minorHAnsi"/>
                <w:i/>
                <w:iCs/>
                <w:color w:val="FF0000"/>
                <w:lang w:eastAsia="zh-CN"/>
              </w:rPr>
            </w:pPr>
          </w:p>
          <w:p w14:paraId="2F5F2904" w14:textId="77777777" w:rsidR="00C3232A" w:rsidRDefault="00A311D1" w:rsidP="00721ED9">
            <w:pPr>
              <w:widowControl w:val="0"/>
              <w:spacing w:after="0" w:line="240" w:lineRule="auto"/>
              <w:rPr>
                <w:rStyle w:val="Hyperlink"/>
                <w:rFonts w:eastAsia="Times New Roman"/>
                <w:bCs/>
                <w:i/>
                <w:iCs/>
                <w:color w:val="C00000"/>
                <w:u w:val="none"/>
                <w:lang w:eastAsia="zh-CN"/>
              </w:rPr>
            </w:pPr>
            <w:r>
              <w:rPr>
                <w:rStyle w:val="Hyperlink"/>
                <w:rFonts w:eastAsia="Times New Roman"/>
                <w:bCs/>
                <w:i/>
                <w:iCs/>
                <w:color w:val="C00000"/>
                <w:u w:val="none"/>
                <w:lang w:eastAsia="zh-CN"/>
              </w:rPr>
              <w:t>Yi to send an email to Ewell to ask about the extra fee for WIE membership</w:t>
            </w:r>
          </w:p>
          <w:p w14:paraId="78878139" w14:textId="77777777" w:rsidR="00032117" w:rsidRDefault="00032117" w:rsidP="00721ED9">
            <w:pPr>
              <w:widowControl w:val="0"/>
              <w:spacing w:after="0" w:line="240" w:lineRule="auto"/>
              <w:rPr>
                <w:rStyle w:val="Hyperlink"/>
                <w:rFonts w:eastAsia="Times New Roman"/>
                <w:bCs/>
                <w:i/>
                <w:iCs/>
                <w:color w:val="C00000"/>
                <w:u w:val="none"/>
                <w:lang w:eastAsia="zh-CN"/>
              </w:rPr>
            </w:pPr>
          </w:p>
          <w:p w14:paraId="03E63261" w14:textId="6728DAE1" w:rsidR="00032117" w:rsidRPr="009E2ADE" w:rsidRDefault="00032117" w:rsidP="00721ED9">
            <w:pPr>
              <w:widowControl w:val="0"/>
              <w:spacing w:after="0" w:line="240" w:lineRule="auto"/>
              <w:rPr>
                <w:rFonts w:cstheme="minorHAnsi"/>
                <w:i/>
                <w:iCs/>
                <w:color w:val="FF0000"/>
                <w:lang w:eastAsia="zh-CN"/>
              </w:rPr>
            </w:pPr>
            <w:r>
              <w:rPr>
                <w:rStyle w:val="Hyperlink"/>
                <w:rFonts w:eastAsia="Times New Roman"/>
                <w:bCs/>
                <w:i/>
                <w:iCs/>
                <w:color w:val="C00000"/>
                <w:u w:val="none"/>
                <w:lang w:eastAsia="zh-CN"/>
              </w:rPr>
              <w:t>Anyone can recommend the new PES Chapter Chair</w:t>
            </w:r>
          </w:p>
        </w:tc>
      </w:tr>
      <w:tr w:rsidR="00BD504A" w14:paraId="4DB44DC7" w14:textId="77777777" w:rsidTr="007F2B08">
        <w:trPr>
          <w:trHeight w:val="1010"/>
        </w:trPr>
        <w:tc>
          <w:tcPr>
            <w:tcW w:w="710" w:type="dxa"/>
            <w:shd w:val="clear" w:color="auto" w:fill="DBE5F1" w:themeFill="accent1" w:themeFillTint="33"/>
            <w:vAlign w:val="center"/>
          </w:tcPr>
          <w:p w14:paraId="4E7CD916" w14:textId="77777777" w:rsidR="00BD504A" w:rsidRDefault="009851E9">
            <w:pPr>
              <w:widowControl w:val="0"/>
              <w:spacing w:after="0" w:line="240" w:lineRule="auto"/>
              <w:jc w:val="center"/>
              <w:rPr>
                <w:rFonts w:cstheme="minorHAnsi"/>
                <w:b/>
              </w:rPr>
            </w:pPr>
            <w:r>
              <w:rPr>
                <w:rFonts w:cstheme="minorHAnsi"/>
                <w:b/>
              </w:rPr>
              <w:t>5</w:t>
            </w:r>
          </w:p>
        </w:tc>
        <w:tc>
          <w:tcPr>
            <w:tcW w:w="5974" w:type="dxa"/>
          </w:tcPr>
          <w:p w14:paraId="26A0F07E" w14:textId="77777777" w:rsidR="00BD504A" w:rsidRDefault="009851E9">
            <w:pPr>
              <w:widowControl w:val="0"/>
              <w:spacing w:after="0" w:line="240" w:lineRule="auto"/>
              <w:rPr>
                <w:rFonts w:cstheme="minorHAnsi"/>
                <w:b/>
              </w:rPr>
            </w:pPr>
            <w:r>
              <w:rPr>
                <w:rFonts w:cstheme="minorHAnsi"/>
                <w:b/>
              </w:rPr>
              <w:t>Finance Report</w:t>
            </w:r>
          </w:p>
          <w:p w14:paraId="2B880DA5" w14:textId="1007BDB5" w:rsidR="00113A25" w:rsidRDefault="008940AF" w:rsidP="008940AF">
            <w:pPr>
              <w:pStyle w:val="BodyText"/>
              <w:widowControl w:val="0"/>
              <w:numPr>
                <w:ilvl w:val="0"/>
                <w:numId w:val="21"/>
              </w:numPr>
              <w:spacing w:after="0" w:line="240" w:lineRule="auto"/>
              <w:contextualSpacing/>
              <w:rPr>
                <w:rFonts w:cstheme="minorHAnsi"/>
                <w:bCs/>
                <w:lang w:eastAsia="zh-CN"/>
              </w:rPr>
            </w:pPr>
            <w:r w:rsidRPr="008940AF">
              <w:rPr>
                <w:rFonts w:cstheme="minorHAnsi"/>
                <w:bCs/>
                <w:lang w:eastAsia="zh-CN"/>
              </w:rPr>
              <w:t>Transactions for 2025 showing two interest payments resulting in current balance of NZ$12,239.05</w:t>
            </w:r>
          </w:p>
          <w:p w14:paraId="7C240F74" w14:textId="3583C873" w:rsidR="00DF029D" w:rsidRPr="00DF029D" w:rsidRDefault="00AA5BE8" w:rsidP="00DF029D">
            <w:pPr>
              <w:pStyle w:val="BodyText"/>
              <w:widowControl w:val="0"/>
              <w:numPr>
                <w:ilvl w:val="0"/>
                <w:numId w:val="2"/>
              </w:numPr>
              <w:spacing w:after="0" w:line="240" w:lineRule="auto"/>
              <w:contextualSpacing/>
              <w:rPr>
                <w:rFonts w:cstheme="minorHAnsi"/>
                <w:bCs/>
                <w:lang w:eastAsia="zh-CN"/>
              </w:rPr>
            </w:pPr>
            <w:r w:rsidRPr="00AA5BE8">
              <w:rPr>
                <w:rFonts w:cstheme="minorHAnsi"/>
                <w:bCs/>
                <w:lang w:eastAsia="zh-CN"/>
              </w:rPr>
              <w:t>Transactions for 2025 showing two interest payments resulting in current balance of US$14,821.93</w:t>
            </w:r>
          </w:p>
          <w:p w14:paraId="0736E0E7" w14:textId="103D4D53" w:rsidR="009F7755" w:rsidRPr="002D38B2" w:rsidRDefault="002D38B2" w:rsidP="002D38B2">
            <w:pPr>
              <w:pStyle w:val="BodyText"/>
              <w:widowControl w:val="0"/>
              <w:numPr>
                <w:ilvl w:val="0"/>
                <w:numId w:val="2"/>
              </w:numPr>
              <w:spacing w:after="0" w:line="240" w:lineRule="auto"/>
              <w:contextualSpacing/>
              <w:rPr>
                <w:rFonts w:cstheme="minorHAnsi"/>
                <w:bCs/>
                <w:lang w:eastAsia="zh-CN"/>
              </w:rPr>
            </w:pPr>
            <w:r>
              <w:rPr>
                <w:rFonts w:cstheme="minorHAnsi"/>
                <w:bCs/>
                <w:lang w:eastAsia="zh-CN"/>
              </w:rPr>
              <w:t>S</w:t>
            </w:r>
            <w:r w:rsidRPr="002D38B2">
              <w:rPr>
                <w:rFonts w:cstheme="minorHAnsi"/>
                <w:bCs/>
                <w:lang w:eastAsia="zh-CN"/>
              </w:rPr>
              <w:t>ome of the emails to and from IEEE MGA Business Finance Solutions in relation to resolving transaction upload issues</w:t>
            </w:r>
            <w:r>
              <w:rPr>
                <w:rFonts w:cstheme="minorHAnsi"/>
                <w:bCs/>
                <w:lang w:eastAsia="zh-CN"/>
              </w:rPr>
              <w:t xml:space="preserve"> – multiple entries to the Finance system, which is to be removed duplicates.</w:t>
            </w:r>
          </w:p>
        </w:tc>
        <w:tc>
          <w:tcPr>
            <w:tcW w:w="3523" w:type="dxa"/>
          </w:tcPr>
          <w:p w14:paraId="7147D201" w14:textId="77777777" w:rsidR="00E0088D" w:rsidRDefault="00E0088D" w:rsidP="00E0088D">
            <w:pPr>
              <w:widowControl w:val="0"/>
              <w:spacing w:after="0" w:line="240" w:lineRule="auto"/>
              <w:rPr>
                <w:rFonts w:cstheme="minorHAnsi"/>
                <w:i/>
                <w:iCs/>
                <w:color w:val="FF0000"/>
                <w:lang w:eastAsia="zh-CN"/>
              </w:rPr>
            </w:pPr>
          </w:p>
          <w:p w14:paraId="32877E84" w14:textId="77777777" w:rsidR="00D41D8D" w:rsidRDefault="00D41D8D" w:rsidP="00E0088D">
            <w:pPr>
              <w:widowControl w:val="0"/>
              <w:spacing w:after="0" w:line="240" w:lineRule="auto"/>
              <w:rPr>
                <w:rFonts w:cstheme="minorHAnsi"/>
                <w:i/>
                <w:iCs/>
                <w:color w:val="FF0000"/>
                <w:lang w:eastAsia="zh-CN"/>
              </w:rPr>
            </w:pPr>
          </w:p>
          <w:p w14:paraId="679699A5" w14:textId="36FA260D" w:rsidR="00E0088D" w:rsidRPr="00E0088D" w:rsidRDefault="00E0088D" w:rsidP="00E0088D">
            <w:pPr>
              <w:widowControl w:val="0"/>
              <w:spacing w:after="0" w:line="240" w:lineRule="auto"/>
              <w:rPr>
                <w:rFonts w:cstheme="minorHAnsi"/>
                <w:i/>
                <w:iCs/>
                <w:color w:val="FF0000"/>
                <w:lang w:eastAsia="zh-CN"/>
              </w:rPr>
            </w:pPr>
          </w:p>
          <w:p w14:paraId="5F5EAA33" w14:textId="4A02EF72" w:rsidR="008B2196" w:rsidRPr="00F814FB" w:rsidRDefault="00390C84">
            <w:pPr>
              <w:widowControl w:val="0"/>
              <w:spacing w:after="0" w:line="240" w:lineRule="auto"/>
              <w:rPr>
                <w:rFonts w:ascii="Calibri" w:hAnsi="Calibri"/>
                <w:i/>
                <w:iCs/>
                <w:lang w:eastAsia="zh-CN"/>
              </w:rPr>
            </w:pPr>
            <w:r w:rsidRPr="00F814FB">
              <w:rPr>
                <w:rStyle w:val="Hyperlink"/>
                <w:rFonts w:eastAsia="Times New Roman"/>
                <w:bCs/>
                <w:i/>
                <w:iCs/>
                <w:color w:val="C00000"/>
                <w:u w:val="none"/>
              </w:rPr>
              <w:t xml:space="preserve">MGA should resolve the current issue. </w:t>
            </w:r>
            <w:r w:rsidR="00F814FB" w:rsidRPr="00F814FB">
              <w:rPr>
                <w:rStyle w:val="Hyperlink"/>
                <w:rFonts w:eastAsia="Times New Roman"/>
                <w:bCs/>
                <w:i/>
                <w:iCs/>
                <w:color w:val="C00000"/>
                <w:u w:val="none"/>
              </w:rPr>
              <w:t>We just wait.</w:t>
            </w:r>
          </w:p>
        </w:tc>
      </w:tr>
      <w:tr w:rsidR="00BD504A" w14:paraId="1F120D13" w14:textId="77777777">
        <w:trPr>
          <w:trHeight w:val="274"/>
        </w:trPr>
        <w:tc>
          <w:tcPr>
            <w:tcW w:w="710" w:type="dxa"/>
            <w:shd w:val="clear" w:color="auto" w:fill="DBE5F1" w:themeFill="accent1" w:themeFillTint="33"/>
            <w:vAlign w:val="center"/>
          </w:tcPr>
          <w:p w14:paraId="1918B0AC" w14:textId="20EF9DBE" w:rsidR="00BD504A" w:rsidRDefault="00FB0A3E">
            <w:pPr>
              <w:widowControl w:val="0"/>
              <w:spacing w:after="0" w:line="240" w:lineRule="auto"/>
              <w:jc w:val="center"/>
              <w:rPr>
                <w:rFonts w:cstheme="minorHAnsi"/>
                <w:b/>
                <w:color w:val="A6A6A6" w:themeColor="background1" w:themeShade="A6"/>
              </w:rPr>
            </w:pPr>
            <w:r>
              <w:rPr>
                <w:rFonts w:cstheme="minorHAnsi"/>
                <w:b/>
              </w:rPr>
              <w:t>6</w:t>
            </w:r>
          </w:p>
        </w:tc>
        <w:tc>
          <w:tcPr>
            <w:tcW w:w="5974" w:type="dxa"/>
          </w:tcPr>
          <w:p w14:paraId="633E871B" w14:textId="77777777" w:rsidR="00BD504A" w:rsidRDefault="009851E9">
            <w:pPr>
              <w:widowControl w:val="0"/>
              <w:spacing w:after="0" w:line="240" w:lineRule="auto"/>
              <w:rPr>
                <w:rFonts w:cstheme="minorHAnsi"/>
                <w:b/>
              </w:rPr>
            </w:pPr>
            <w:r>
              <w:rPr>
                <w:rFonts w:cstheme="minorHAnsi"/>
                <w:b/>
              </w:rPr>
              <w:t>Industry Coordination Report</w:t>
            </w:r>
          </w:p>
          <w:p w14:paraId="3BF75CE7" w14:textId="489335D1" w:rsidR="00151D59" w:rsidRDefault="00FB0A3E" w:rsidP="00AB15FD">
            <w:pPr>
              <w:pStyle w:val="ListParagraph"/>
              <w:widowControl w:val="0"/>
              <w:numPr>
                <w:ilvl w:val="0"/>
                <w:numId w:val="2"/>
              </w:numPr>
              <w:spacing w:after="0" w:line="240" w:lineRule="auto"/>
              <w:rPr>
                <w:rFonts w:cstheme="minorHAnsi"/>
                <w:bCs/>
              </w:rPr>
            </w:pPr>
            <w:r>
              <w:rPr>
                <w:rFonts w:cstheme="minorHAnsi"/>
                <w:bCs/>
                <w:lang w:eastAsia="zh-CN"/>
              </w:rPr>
              <w:t>Nothing</w:t>
            </w:r>
          </w:p>
          <w:p w14:paraId="70D201BB" w14:textId="07A9E9FA" w:rsidR="00F1174F" w:rsidRDefault="00F1174F" w:rsidP="00F1174F">
            <w:pPr>
              <w:pStyle w:val="ListParagraph"/>
              <w:widowControl w:val="0"/>
              <w:spacing w:after="0" w:line="240" w:lineRule="auto"/>
              <w:rPr>
                <w:rFonts w:cstheme="minorHAnsi"/>
                <w:bCs/>
              </w:rPr>
            </w:pPr>
          </w:p>
        </w:tc>
        <w:tc>
          <w:tcPr>
            <w:tcW w:w="3523" w:type="dxa"/>
          </w:tcPr>
          <w:p w14:paraId="4399447E" w14:textId="77777777" w:rsidR="00BD504A" w:rsidRDefault="00BD504A">
            <w:pPr>
              <w:widowControl w:val="0"/>
              <w:spacing w:after="0" w:line="240" w:lineRule="auto"/>
              <w:rPr>
                <w:rFonts w:cstheme="minorHAnsi"/>
                <w:b/>
                <w:bCs/>
                <w:i/>
                <w:color w:val="00B0F0"/>
              </w:rPr>
            </w:pPr>
          </w:p>
          <w:p w14:paraId="69E55C47" w14:textId="77777777" w:rsidR="00BD504A" w:rsidRDefault="00BD504A">
            <w:pPr>
              <w:widowControl w:val="0"/>
              <w:spacing w:after="0" w:line="240" w:lineRule="auto"/>
              <w:rPr>
                <w:rFonts w:cstheme="minorHAnsi"/>
                <w:i/>
                <w:color w:val="548DD4" w:themeColor="text2" w:themeTint="99"/>
              </w:rPr>
            </w:pPr>
          </w:p>
        </w:tc>
      </w:tr>
      <w:tr w:rsidR="00BD504A" w14:paraId="46D6DCB4" w14:textId="77777777" w:rsidTr="00475B7C">
        <w:trPr>
          <w:trHeight w:val="768"/>
        </w:trPr>
        <w:tc>
          <w:tcPr>
            <w:tcW w:w="710" w:type="dxa"/>
            <w:shd w:val="clear" w:color="auto" w:fill="DBE5F1" w:themeFill="accent1" w:themeFillTint="33"/>
            <w:vAlign w:val="center"/>
          </w:tcPr>
          <w:p w14:paraId="128C605B" w14:textId="3F1F17ED" w:rsidR="00BD504A" w:rsidRDefault="00FB0A3E">
            <w:pPr>
              <w:widowControl w:val="0"/>
              <w:spacing w:after="0" w:line="240" w:lineRule="auto"/>
              <w:jc w:val="center"/>
              <w:rPr>
                <w:rFonts w:cstheme="minorHAnsi"/>
                <w:b/>
                <w:color w:val="A6A6A6" w:themeColor="background1" w:themeShade="A6"/>
              </w:rPr>
            </w:pPr>
            <w:r>
              <w:rPr>
                <w:rFonts w:cstheme="minorHAnsi"/>
                <w:b/>
              </w:rPr>
              <w:t>7</w:t>
            </w:r>
          </w:p>
        </w:tc>
        <w:tc>
          <w:tcPr>
            <w:tcW w:w="5974" w:type="dxa"/>
          </w:tcPr>
          <w:p w14:paraId="6D1436CC" w14:textId="639AD4B3" w:rsidR="00BD504A" w:rsidRPr="000516CA" w:rsidRDefault="009851E9" w:rsidP="000516CA">
            <w:pPr>
              <w:widowControl w:val="0"/>
              <w:spacing w:after="120" w:line="240" w:lineRule="auto"/>
              <w:rPr>
                <w:rFonts w:cstheme="minorHAnsi"/>
                <w:b/>
                <w:lang w:eastAsia="zh-CN"/>
              </w:rPr>
            </w:pPr>
            <w:r>
              <w:rPr>
                <w:rFonts w:cstheme="minorHAnsi"/>
                <w:b/>
              </w:rPr>
              <w:t>Membership Report</w:t>
            </w:r>
          </w:p>
          <w:p w14:paraId="0FDDDA56" w14:textId="77777777" w:rsidR="00027F8F" w:rsidRDefault="00027F8F" w:rsidP="00027F8F">
            <w:pPr>
              <w:pStyle w:val="BodyText"/>
              <w:widowControl w:val="0"/>
              <w:spacing w:after="0" w:line="240" w:lineRule="auto"/>
              <w:contextualSpacing/>
              <w:rPr>
                <w:rFonts w:cs="Calibri"/>
                <w:color w:val="000000"/>
                <w:lang w:eastAsia="zh-CN"/>
              </w:rPr>
            </w:pPr>
            <w:r>
              <w:rPr>
                <w:rFonts w:cs="Calibri"/>
                <w:color w:val="000000"/>
                <w:lang w:eastAsia="zh-CN"/>
              </w:rPr>
              <w:t>Compared to Jan 2025:</w:t>
            </w:r>
          </w:p>
          <w:p w14:paraId="78AC6D6A" w14:textId="77777777" w:rsidR="00027F8F" w:rsidRDefault="00027F8F" w:rsidP="00027F8F">
            <w:pPr>
              <w:pStyle w:val="BodyText"/>
              <w:widowControl w:val="0"/>
              <w:numPr>
                <w:ilvl w:val="0"/>
                <w:numId w:val="23"/>
              </w:numPr>
              <w:spacing w:after="0" w:line="240" w:lineRule="auto"/>
              <w:contextualSpacing/>
              <w:rPr>
                <w:rFonts w:cs="Calibri"/>
                <w:color w:val="000000"/>
                <w:lang w:eastAsia="zh-CN"/>
              </w:rPr>
            </w:pPr>
            <w:r w:rsidRPr="00261894">
              <w:rPr>
                <w:rFonts w:cs="Calibri"/>
                <w:color w:val="FF0000"/>
                <w:lang w:eastAsia="zh-CN"/>
              </w:rPr>
              <w:t xml:space="preserve">69 decrease </w:t>
            </w:r>
            <w:r w:rsidRPr="00027F8F">
              <w:rPr>
                <w:rFonts w:cs="Calibri"/>
                <w:color w:val="000000"/>
                <w:lang w:eastAsia="zh-CN"/>
              </w:rPr>
              <w:t>in total, majority of them are regular members and graduate student</w:t>
            </w:r>
            <w:r>
              <w:rPr>
                <w:rFonts w:cs="Calibri"/>
                <w:color w:val="000000"/>
                <w:lang w:eastAsia="zh-CN"/>
              </w:rPr>
              <w:t xml:space="preserve"> </w:t>
            </w:r>
            <w:r w:rsidRPr="00027F8F">
              <w:rPr>
                <w:rFonts w:cs="Calibri"/>
                <w:color w:val="000000"/>
                <w:lang w:eastAsia="zh-CN"/>
              </w:rPr>
              <w:t>members.</w:t>
            </w:r>
          </w:p>
          <w:p w14:paraId="0F3444BF" w14:textId="2C634DCD" w:rsidR="00027F8F" w:rsidRPr="00027F8F" w:rsidRDefault="00027F8F" w:rsidP="00027F8F">
            <w:pPr>
              <w:pStyle w:val="BodyText"/>
              <w:widowControl w:val="0"/>
              <w:numPr>
                <w:ilvl w:val="0"/>
                <w:numId w:val="23"/>
              </w:numPr>
              <w:spacing w:after="0" w:line="240" w:lineRule="auto"/>
              <w:contextualSpacing/>
              <w:rPr>
                <w:rFonts w:cs="Calibri"/>
                <w:color w:val="000000"/>
                <w:lang w:eastAsia="zh-CN"/>
              </w:rPr>
            </w:pPr>
            <w:r w:rsidRPr="00027F8F">
              <w:rPr>
                <w:rFonts w:cs="Calibri"/>
                <w:color w:val="000000"/>
                <w:lang w:eastAsia="zh-CN"/>
              </w:rPr>
              <w:t>Same pattern for every Feb 2025, we need to send out reminder email later.</w:t>
            </w:r>
          </w:p>
          <w:p w14:paraId="7B91D6B9" w14:textId="32FD7F9B" w:rsidR="00027F8F" w:rsidRPr="00242F72" w:rsidRDefault="00027F8F">
            <w:pPr>
              <w:pStyle w:val="BodyText"/>
              <w:widowControl w:val="0"/>
              <w:spacing w:after="0" w:line="240" w:lineRule="auto"/>
              <w:contextualSpacing/>
              <w:rPr>
                <w:rFonts w:cs="Calibri"/>
                <w:color w:val="000000"/>
                <w:lang w:eastAsia="zh-CN"/>
              </w:rPr>
            </w:pPr>
          </w:p>
        </w:tc>
        <w:tc>
          <w:tcPr>
            <w:tcW w:w="3523" w:type="dxa"/>
          </w:tcPr>
          <w:p w14:paraId="24E78220" w14:textId="77777777" w:rsidR="00BD504A" w:rsidRDefault="00BD504A">
            <w:pPr>
              <w:widowControl w:val="0"/>
              <w:spacing w:after="0" w:line="240" w:lineRule="auto"/>
              <w:rPr>
                <w:rFonts w:cstheme="minorHAnsi"/>
                <w:i/>
                <w:color w:val="548DD4" w:themeColor="text2" w:themeTint="99"/>
              </w:rPr>
            </w:pPr>
          </w:p>
          <w:p w14:paraId="6077D652" w14:textId="77777777" w:rsidR="00BD504A" w:rsidRDefault="00BD504A">
            <w:pPr>
              <w:widowControl w:val="0"/>
              <w:spacing w:after="0" w:line="240" w:lineRule="auto"/>
              <w:rPr>
                <w:rFonts w:cstheme="minorHAnsi"/>
                <w:bCs/>
                <w:i/>
                <w:iCs/>
                <w:color w:val="FF0000"/>
              </w:rPr>
            </w:pPr>
          </w:p>
          <w:p w14:paraId="7065F9AD" w14:textId="77777777" w:rsidR="00BD504A" w:rsidRDefault="00BD504A">
            <w:pPr>
              <w:widowControl w:val="0"/>
              <w:spacing w:after="0" w:line="240" w:lineRule="auto"/>
              <w:rPr>
                <w:rFonts w:cstheme="minorHAnsi"/>
                <w:bCs/>
                <w:i/>
                <w:iCs/>
                <w:color w:val="FF0000"/>
              </w:rPr>
            </w:pPr>
          </w:p>
          <w:p w14:paraId="132865A6" w14:textId="77777777" w:rsidR="00BD504A" w:rsidRDefault="00BD504A">
            <w:pPr>
              <w:widowControl w:val="0"/>
              <w:spacing w:after="0" w:line="240" w:lineRule="auto"/>
              <w:rPr>
                <w:rFonts w:cstheme="minorHAnsi"/>
                <w:bCs/>
                <w:i/>
                <w:iCs/>
                <w:color w:val="FF0000"/>
              </w:rPr>
            </w:pPr>
          </w:p>
          <w:p w14:paraId="0FD05844" w14:textId="77777777" w:rsidR="00BD504A" w:rsidRDefault="00BD504A">
            <w:pPr>
              <w:widowControl w:val="0"/>
              <w:spacing w:after="0" w:line="240" w:lineRule="auto"/>
              <w:rPr>
                <w:rFonts w:cstheme="minorHAnsi"/>
                <w:i/>
                <w:color w:val="548DD4" w:themeColor="text2" w:themeTint="99"/>
              </w:rPr>
            </w:pPr>
          </w:p>
        </w:tc>
      </w:tr>
      <w:tr w:rsidR="00BD504A" w14:paraId="293FBE77" w14:textId="77777777">
        <w:trPr>
          <w:trHeight w:val="851"/>
        </w:trPr>
        <w:tc>
          <w:tcPr>
            <w:tcW w:w="710" w:type="dxa"/>
            <w:shd w:val="clear" w:color="auto" w:fill="DBE5F1" w:themeFill="accent1" w:themeFillTint="33"/>
            <w:vAlign w:val="center"/>
          </w:tcPr>
          <w:p w14:paraId="3BDDC17A" w14:textId="53933C47" w:rsidR="00BD504A" w:rsidRDefault="00FB0A3E">
            <w:pPr>
              <w:widowControl w:val="0"/>
              <w:spacing w:after="0" w:line="240" w:lineRule="auto"/>
              <w:jc w:val="center"/>
              <w:rPr>
                <w:rFonts w:cstheme="minorHAnsi"/>
                <w:b/>
                <w:color w:val="A6A6A6" w:themeColor="background1" w:themeShade="A6"/>
              </w:rPr>
            </w:pPr>
            <w:r>
              <w:rPr>
                <w:rFonts w:cstheme="minorHAnsi"/>
                <w:b/>
              </w:rPr>
              <w:lastRenderedPageBreak/>
              <w:t>8</w:t>
            </w:r>
          </w:p>
        </w:tc>
        <w:tc>
          <w:tcPr>
            <w:tcW w:w="5974" w:type="dxa"/>
          </w:tcPr>
          <w:p w14:paraId="4554483A" w14:textId="77777777" w:rsidR="00BD504A" w:rsidRDefault="009851E9">
            <w:pPr>
              <w:widowControl w:val="0"/>
              <w:spacing w:after="0" w:line="240" w:lineRule="auto"/>
              <w:rPr>
                <w:rFonts w:ascii="Calibri" w:hAnsi="Calibri"/>
              </w:rPr>
            </w:pPr>
            <w:r>
              <w:rPr>
                <w:rFonts w:cstheme="minorHAnsi"/>
                <w:b/>
              </w:rPr>
              <w:t>Webmaster Report</w:t>
            </w:r>
          </w:p>
          <w:p w14:paraId="0C0767F0" w14:textId="77EB5580" w:rsidR="00F1158D" w:rsidRPr="007675A8" w:rsidRDefault="001A00D1" w:rsidP="00AB15FD">
            <w:pPr>
              <w:pStyle w:val="BodyText"/>
              <w:widowControl w:val="0"/>
              <w:numPr>
                <w:ilvl w:val="0"/>
                <w:numId w:val="18"/>
              </w:numPr>
              <w:spacing w:after="0" w:line="240" w:lineRule="auto"/>
              <w:contextualSpacing/>
              <w:rPr>
                <w:rFonts w:ascii="Calibri" w:hAnsi="Calibri" w:cs="Calibri"/>
                <w:color w:val="000000"/>
                <w:lang w:val="en-US" w:eastAsia="zh-CN"/>
              </w:rPr>
            </w:pPr>
            <w:proofErr w:type="spellStart"/>
            <w:r>
              <w:rPr>
                <w:rFonts w:ascii="Calibri" w:hAnsi="Calibri" w:cs="Calibri"/>
                <w:color w:val="000000"/>
                <w:lang w:val="en-US" w:eastAsia="zh-CN"/>
              </w:rPr>
              <w:t>Zhixing</w:t>
            </w:r>
            <w:proofErr w:type="spellEnd"/>
            <w:r>
              <w:rPr>
                <w:rFonts w:ascii="Calibri" w:hAnsi="Calibri" w:cs="Calibri"/>
                <w:color w:val="000000"/>
                <w:lang w:val="en-US" w:eastAsia="zh-CN"/>
              </w:rPr>
              <w:t>: met to hand over the jobs.</w:t>
            </w:r>
            <w:r w:rsidR="00841D1A">
              <w:rPr>
                <w:rFonts w:ascii="Calibri" w:hAnsi="Calibri" w:cs="Calibri"/>
                <w:color w:val="000000"/>
                <w:lang w:val="en-US" w:eastAsia="zh-CN"/>
              </w:rPr>
              <w:t xml:space="preserve"> Updating the website materials.</w:t>
            </w:r>
          </w:p>
        </w:tc>
        <w:tc>
          <w:tcPr>
            <w:tcW w:w="3523" w:type="dxa"/>
          </w:tcPr>
          <w:p w14:paraId="35CE6F08" w14:textId="77777777" w:rsidR="00F80E71" w:rsidRDefault="00F80E71" w:rsidP="000A0844">
            <w:pPr>
              <w:widowControl w:val="0"/>
              <w:spacing w:after="0" w:line="240" w:lineRule="auto"/>
              <w:rPr>
                <w:rStyle w:val="Hyperlink"/>
                <w:rFonts w:eastAsia="Times New Roman" w:cstheme="minorHAnsi"/>
                <w:bCs/>
                <w:i/>
                <w:iCs/>
                <w:color w:val="C00000"/>
                <w:u w:val="none"/>
              </w:rPr>
            </w:pPr>
          </w:p>
          <w:p w14:paraId="0D7A55F1" w14:textId="28ACEEA1" w:rsidR="00BD504A" w:rsidRDefault="00BD504A" w:rsidP="00CD0EAB">
            <w:pPr>
              <w:widowControl w:val="0"/>
              <w:spacing w:after="0" w:line="240" w:lineRule="auto"/>
              <w:rPr>
                <w:rStyle w:val="Hyperlink"/>
                <w:rFonts w:eastAsia="Times New Roman" w:cstheme="minorHAnsi"/>
                <w:bCs/>
                <w:i/>
                <w:iCs/>
                <w:color w:val="C00000"/>
                <w:u w:val="none"/>
                <w:lang w:eastAsia="zh-CN"/>
              </w:rPr>
            </w:pPr>
          </w:p>
        </w:tc>
      </w:tr>
      <w:tr w:rsidR="00BD504A" w14:paraId="0FF1C3E6" w14:textId="77777777">
        <w:trPr>
          <w:trHeight w:val="699"/>
        </w:trPr>
        <w:tc>
          <w:tcPr>
            <w:tcW w:w="710" w:type="dxa"/>
            <w:shd w:val="clear" w:color="auto" w:fill="DBE5F1" w:themeFill="accent1" w:themeFillTint="33"/>
            <w:vAlign w:val="center"/>
          </w:tcPr>
          <w:p w14:paraId="0D7AB2C0" w14:textId="77777777" w:rsidR="00BD504A" w:rsidRDefault="009851E9">
            <w:pPr>
              <w:widowControl w:val="0"/>
              <w:spacing w:after="0" w:line="240" w:lineRule="auto"/>
              <w:jc w:val="center"/>
              <w:rPr>
                <w:rFonts w:cstheme="minorHAnsi"/>
                <w:b/>
              </w:rPr>
            </w:pPr>
            <w:r>
              <w:rPr>
                <w:rFonts w:cstheme="minorHAnsi"/>
                <w:b/>
              </w:rPr>
              <w:t>9</w:t>
            </w:r>
          </w:p>
        </w:tc>
        <w:tc>
          <w:tcPr>
            <w:tcW w:w="5974" w:type="dxa"/>
          </w:tcPr>
          <w:p w14:paraId="37282939" w14:textId="77777777" w:rsidR="00BD504A" w:rsidRDefault="009851E9">
            <w:pPr>
              <w:widowControl w:val="0"/>
              <w:spacing w:after="0" w:line="240" w:lineRule="auto"/>
              <w:rPr>
                <w:rFonts w:ascii="Calibri" w:hAnsi="Calibri"/>
              </w:rPr>
            </w:pPr>
            <w:r>
              <w:rPr>
                <w:rFonts w:cstheme="minorHAnsi"/>
                <w:b/>
              </w:rPr>
              <w:t>Affinity Group Reports</w:t>
            </w:r>
          </w:p>
          <w:p w14:paraId="1AC22F66" w14:textId="77777777" w:rsidR="00BD504A" w:rsidRDefault="00BD504A">
            <w:pPr>
              <w:widowControl w:val="0"/>
              <w:spacing w:after="0" w:line="240" w:lineRule="auto"/>
              <w:rPr>
                <w:rFonts w:ascii="Calibri" w:hAnsi="Calibri" w:cstheme="minorHAnsi"/>
                <w:b/>
              </w:rPr>
            </w:pPr>
          </w:p>
          <w:p w14:paraId="24C1A922" w14:textId="77777777" w:rsidR="00CF223A" w:rsidRDefault="00CF223A" w:rsidP="00CF223A">
            <w:pPr>
              <w:widowControl w:val="0"/>
              <w:spacing w:after="0" w:line="240" w:lineRule="auto"/>
              <w:rPr>
                <w:rFonts w:cstheme="minorHAnsi"/>
                <w:b/>
              </w:rPr>
            </w:pPr>
            <w:r>
              <w:rPr>
                <w:rFonts w:cstheme="minorHAnsi" w:hint="eastAsia"/>
                <w:b/>
                <w:lang w:eastAsia="zh-CN"/>
              </w:rPr>
              <w:t>WIE</w:t>
            </w:r>
            <w:r>
              <w:rPr>
                <w:rFonts w:cstheme="minorHAnsi"/>
                <w:b/>
              </w:rPr>
              <w:t xml:space="preserve"> Reports</w:t>
            </w:r>
          </w:p>
          <w:p w14:paraId="2A473AD6" w14:textId="0B98622F" w:rsidR="00216ED6" w:rsidRDefault="0091065D" w:rsidP="00AB15FD">
            <w:pPr>
              <w:pStyle w:val="ListParagraph"/>
              <w:widowControl w:val="0"/>
              <w:numPr>
                <w:ilvl w:val="0"/>
                <w:numId w:val="18"/>
              </w:numPr>
              <w:spacing w:after="0" w:line="240" w:lineRule="auto"/>
              <w:rPr>
                <w:rFonts w:ascii="Calibri" w:hAnsi="Calibri"/>
                <w:lang w:eastAsia="zh-CN"/>
              </w:rPr>
            </w:pPr>
            <w:r>
              <w:rPr>
                <w:rFonts w:ascii="Calibri" w:hAnsi="Calibri"/>
                <w:lang w:eastAsia="zh-CN"/>
              </w:rPr>
              <w:t>Doing women in data science again this year.</w:t>
            </w:r>
          </w:p>
          <w:p w14:paraId="171C7AEF" w14:textId="77777777" w:rsidR="0091065D" w:rsidRPr="00B5165A" w:rsidRDefault="0091065D" w:rsidP="00AB15FD">
            <w:pPr>
              <w:pStyle w:val="ListParagraph"/>
              <w:widowControl w:val="0"/>
              <w:numPr>
                <w:ilvl w:val="0"/>
                <w:numId w:val="18"/>
              </w:numPr>
              <w:spacing w:after="0" w:line="240" w:lineRule="auto"/>
              <w:rPr>
                <w:rFonts w:ascii="Calibri" w:hAnsi="Calibri"/>
                <w:lang w:eastAsia="zh-CN"/>
              </w:rPr>
            </w:pPr>
          </w:p>
          <w:p w14:paraId="65613D65" w14:textId="77777777" w:rsidR="00CF223A" w:rsidRDefault="00CF223A" w:rsidP="00CF223A">
            <w:pPr>
              <w:widowControl w:val="0"/>
              <w:spacing w:after="0" w:line="240" w:lineRule="auto"/>
              <w:rPr>
                <w:rFonts w:cstheme="minorHAnsi"/>
                <w:b/>
                <w:lang w:eastAsia="zh-CN"/>
              </w:rPr>
            </w:pPr>
          </w:p>
          <w:p w14:paraId="67A63B89" w14:textId="5CA2C30B" w:rsidR="0097441C" w:rsidRDefault="0097441C" w:rsidP="00CF223A">
            <w:pPr>
              <w:widowControl w:val="0"/>
              <w:spacing w:after="0" w:line="240" w:lineRule="auto"/>
              <w:rPr>
                <w:rFonts w:cstheme="minorHAnsi"/>
                <w:b/>
                <w:lang w:eastAsia="zh-CN"/>
              </w:rPr>
            </w:pPr>
            <w:r>
              <w:rPr>
                <w:rFonts w:cstheme="minorHAnsi"/>
                <w:b/>
                <w:lang w:eastAsia="zh-CN"/>
              </w:rPr>
              <w:t>YP Reports</w:t>
            </w:r>
          </w:p>
          <w:p w14:paraId="7B7A057A" w14:textId="1DF30B58" w:rsidR="0097441C" w:rsidRPr="0097441C" w:rsidRDefault="00AA45D4" w:rsidP="0097441C">
            <w:pPr>
              <w:pStyle w:val="ListParagraph"/>
              <w:widowControl w:val="0"/>
              <w:numPr>
                <w:ilvl w:val="0"/>
                <w:numId w:val="18"/>
              </w:numPr>
              <w:spacing w:after="0" w:line="240" w:lineRule="auto"/>
              <w:rPr>
                <w:rFonts w:cstheme="minorHAnsi"/>
                <w:b/>
                <w:lang w:eastAsia="zh-CN"/>
              </w:rPr>
            </w:pPr>
            <w:r>
              <w:rPr>
                <w:rFonts w:cstheme="minorHAnsi"/>
                <w:bCs/>
                <w:lang w:eastAsia="zh-CN"/>
              </w:rPr>
              <w:t xml:space="preserve">Need to add the recent activity to </w:t>
            </w:r>
            <w:proofErr w:type="spellStart"/>
            <w:r>
              <w:rPr>
                <w:rFonts w:cstheme="minorHAnsi"/>
                <w:bCs/>
                <w:lang w:eastAsia="zh-CN"/>
              </w:rPr>
              <w:t>vTools</w:t>
            </w:r>
            <w:proofErr w:type="spellEnd"/>
            <w:r>
              <w:rPr>
                <w:rFonts w:cstheme="minorHAnsi"/>
                <w:bCs/>
                <w:lang w:eastAsia="zh-CN"/>
              </w:rPr>
              <w:t>.</w:t>
            </w:r>
          </w:p>
          <w:p w14:paraId="2E79FDBA" w14:textId="77777777" w:rsidR="00DA6160" w:rsidRPr="00206DB1" w:rsidRDefault="00DA6160">
            <w:pPr>
              <w:widowControl w:val="0"/>
              <w:spacing w:after="0" w:line="240" w:lineRule="auto"/>
              <w:rPr>
                <w:rFonts w:cstheme="minorHAnsi"/>
                <w:b/>
                <w:lang w:val="mi-NZ" w:eastAsia="zh-CN"/>
              </w:rPr>
            </w:pPr>
          </w:p>
          <w:p w14:paraId="26FBA545" w14:textId="10AF41BF" w:rsidR="00BD504A" w:rsidRDefault="009851E9">
            <w:pPr>
              <w:widowControl w:val="0"/>
              <w:spacing w:after="0" w:line="240" w:lineRule="auto"/>
              <w:rPr>
                <w:rFonts w:ascii="Calibri" w:hAnsi="Calibri"/>
              </w:rPr>
            </w:pPr>
            <w:r>
              <w:rPr>
                <w:rFonts w:cstheme="minorHAnsi"/>
                <w:b/>
              </w:rPr>
              <w:t>LM</w:t>
            </w:r>
          </w:p>
          <w:p w14:paraId="33096E85" w14:textId="77777777" w:rsidR="00BD504A" w:rsidRDefault="00AA45D4" w:rsidP="00AB15FD">
            <w:pPr>
              <w:pStyle w:val="ListParagraph"/>
              <w:numPr>
                <w:ilvl w:val="0"/>
                <w:numId w:val="3"/>
              </w:numPr>
              <w:rPr>
                <w:rFonts w:cstheme="minorHAnsi"/>
                <w:bCs/>
              </w:rPr>
            </w:pPr>
            <w:r>
              <w:rPr>
                <w:rFonts w:cstheme="minorHAnsi"/>
                <w:bCs/>
                <w:lang w:eastAsia="zh-CN"/>
              </w:rPr>
              <w:t>Had a meeting, and will have another one in March.</w:t>
            </w:r>
          </w:p>
          <w:p w14:paraId="1F000104" w14:textId="19F4FC52" w:rsidR="00AA45D4" w:rsidRDefault="00AA45D4" w:rsidP="00AB15FD">
            <w:pPr>
              <w:pStyle w:val="ListParagraph"/>
              <w:numPr>
                <w:ilvl w:val="0"/>
                <w:numId w:val="3"/>
              </w:numPr>
              <w:rPr>
                <w:rFonts w:cstheme="minorHAnsi"/>
                <w:bCs/>
              </w:rPr>
            </w:pPr>
            <w:r>
              <w:rPr>
                <w:rFonts w:cstheme="minorHAnsi"/>
                <w:bCs/>
                <w:lang w:eastAsia="zh-CN"/>
              </w:rPr>
              <w:t>LM keen to do a presentation/forum type of event at some stage this year, e.g., August. Will discuss more on Monday. Is heading towards the right direction.</w:t>
            </w:r>
          </w:p>
        </w:tc>
        <w:tc>
          <w:tcPr>
            <w:tcW w:w="3523" w:type="dxa"/>
          </w:tcPr>
          <w:p w14:paraId="5E33ABBA" w14:textId="77777777" w:rsidR="00BD504A" w:rsidRDefault="00BD504A">
            <w:pPr>
              <w:widowControl w:val="0"/>
              <w:spacing w:after="0" w:line="240" w:lineRule="auto"/>
              <w:rPr>
                <w:rFonts w:ascii="Calibri" w:hAnsi="Calibri" w:cstheme="minorHAnsi"/>
                <w:i/>
                <w:color w:val="548DD4" w:themeColor="text2" w:themeTint="99"/>
                <w:lang w:eastAsia="zh-CN"/>
              </w:rPr>
            </w:pPr>
          </w:p>
          <w:p w14:paraId="7F4FDE07" w14:textId="77777777" w:rsidR="00BD504A" w:rsidRDefault="00BD504A">
            <w:pPr>
              <w:widowControl w:val="0"/>
              <w:spacing w:after="0" w:line="240" w:lineRule="auto"/>
              <w:rPr>
                <w:rFonts w:ascii="Calibri" w:hAnsi="Calibri" w:cstheme="minorHAnsi"/>
                <w:i/>
                <w:color w:val="FF0000"/>
              </w:rPr>
            </w:pPr>
          </w:p>
          <w:p w14:paraId="36059C1E" w14:textId="77777777" w:rsidR="00BD504A" w:rsidRDefault="00BD504A">
            <w:pPr>
              <w:widowControl w:val="0"/>
              <w:spacing w:after="0" w:line="240" w:lineRule="auto"/>
              <w:rPr>
                <w:rFonts w:ascii="Calibri" w:hAnsi="Calibri" w:cstheme="minorHAnsi"/>
                <w:i/>
                <w:color w:val="FF0000"/>
              </w:rPr>
            </w:pPr>
          </w:p>
          <w:p w14:paraId="75B7DCBA" w14:textId="77777777" w:rsidR="00BD504A" w:rsidRDefault="00BD504A">
            <w:pPr>
              <w:widowControl w:val="0"/>
              <w:spacing w:after="0" w:line="240" w:lineRule="auto"/>
              <w:rPr>
                <w:rStyle w:val="Hyperlink"/>
                <w:rFonts w:ascii="Calibri" w:eastAsia="Times New Roman" w:hAnsi="Calibri" w:cstheme="minorHAnsi"/>
                <w:bCs/>
                <w:i/>
                <w:iCs/>
                <w:color w:val="C00000"/>
                <w:u w:val="none"/>
              </w:rPr>
            </w:pPr>
          </w:p>
          <w:p w14:paraId="299BBDFD" w14:textId="26FFBBF1" w:rsidR="00BD504A" w:rsidRDefault="00AA45D4">
            <w:pPr>
              <w:widowControl w:val="0"/>
              <w:spacing w:after="0" w:line="240" w:lineRule="auto"/>
              <w:rPr>
                <w:rFonts w:ascii="Calibri" w:hAnsi="Calibri" w:cstheme="minorHAnsi"/>
                <w:i/>
                <w:color w:val="FF0000"/>
              </w:rPr>
            </w:pPr>
            <w:r>
              <w:rPr>
                <w:rFonts w:ascii="Calibri" w:hAnsi="Calibri" w:cstheme="minorHAnsi"/>
                <w:i/>
                <w:color w:val="FF0000"/>
              </w:rPr>
              <w:t xml:space="preserve">Alex to add the recent YP activity to </w:t>
            </w:r>
            <w:proofErr w:type="spellStart"/>
            <w:r>
              <w:rPr>
                <w:rFonts w:ascii="Calibri" w:hAnsi="Calibri" w:cstheme="minorHAnsi"/>
                <w:i/>
                <w:color w:val="FF0000"/>
              </w:rPr>
              <w:t>vTools</w:t>
            </w:r>
            <w:proofErr w:type="spellEnd"/>
            <w:r>
              <w:rPr>
                <w:rFonts w:ascii="Calibri" w:hAnsi="Calibri" w:cstheme="minorHAnsi"/>
                <w:i/>
                <w:color w:val="FF0000"/>
              </w:rPr>
              <w:t>.</w:t>
            </w:r>
          </w:p>
          <w:p w14:paraId="56D45479" w14:textId="77777777" w:rsidR="00BD504A" w:rsidRDefault="00BD504A">
            <w:pPr>
              <w:widowControl w:val="0"/>
              <w:spacing w:after="0" w:line="240" w:lineRule="auto"/>
              <w:rPr>
                <w:rFonts w:ascii="Calibri" w:hAnsi="Calibri" w:cstheme="minorHAnsi"/>
                <w:i/>
                <w:color w:val="FF0000"/>
              </w:rPr>
            </w:pPr>
          </w:p>
          <w:p w14:paraId="2AB97D53" w14:textId="77777777" w:rsidR="00BD504A" w:rsidRDefault="00BD504A">
            <w:pPr>
              <w:widowControl w:val="0"/>
              <w:spacing w:after="0" w:line="240" w:lineRule="auto"/>
              <w:rPr>
                <w:rFonts w:ascii="Calibri" w:hAnsi="Calibri" w:cstheme="minorHAnsi"/>
                <w:i/>
                <w:color w:val="FF0000"/>
              </w:rPr>
            </w:pPr>
          </w:p>
          <w:p w14:paraId="2909AB0D" w14:textId="77777777" w:rsidR="00BD504A" w:rsidRDefault="00BD504A">
            <w:pPr>
              <w:widowControl w:val="0"/>
              <w:spacing w:after="0" w:line="240" w:lineRule="auto"/>
              <w:rPr>
                <w:rFonts w:ascii="Calibri" w:hAnsi="Calibri" w:cstheme="minorHAnsi"/>
                <w:i/>
                <w:color w:val="FF0000"/>
              </w:rPr>
            </w:pPr>
          </w:p>
          <w:p w14:paraId="72F3D9A7" w14:textId="77777777" w:rsidR="00BD504A" w:rsidRDefault="00BD504A">
            <w:pPr>
              <w:widowControl w:val="0"/>
              <w:spacing w:after="0" w:line="240" w:lineRule="auto"/>
              <w:rPr>
                <w:rFonts w:ascii="Calibri" w:hAnsi="Calibri" w:cstheme="minorHAnsi"/>
                <w:i/>
                <w:color w:val="FF0000"/>
              </w:rPr>
            </w:pPr>
          </w:p>
        </w:tc>
      </w:tr>
      <w:tr w:rsidR="00BD504A" w14:paraId="03389F38" w14:textId="77777777">
        <w:trPr>
          <w:trHeight w:val="982"/>
        </w:trPr>
        <w:tc>
          <w:tcPr>
            <w:tcW w:w="710" w:type="dxa"/>
            <w:shd w:val="clear" w:color="auto" w:fill="DBE5F1" w:themeFill="accent1" w:themeFillTint="33"/>
            <w:vAlign w:val="center"/>
          </w:tcPr>
          <w:p w14:paraId="48F4F524" w14:textId="77777777" w:rsidR="00BD504A" w:rsidRDefault="009851E9">
            <w:pPr>
              <w:widowControl w:val="0"/>
              <w:spacing w:after="0" w:line="240" w:lineRule="auto"/>
              <w:jc w:val="center"/>
              <w:rPr>
                <w:rFonts w:cstheme="minorHAnsi"/>
                <w:b/>
              </w:rPr>
            </w:pPr>
            <w:r>
              <w:rPr>
                <w:rFonts w:cstheme="minorHAnsi"/>
                <w:b/>
              </w:rPr>
              <w:t>10</w:t>
            </w:r>
          </w:p>
        </w:tc>
        <w:tc>
          <w:tcPr>
            <w:tcW w:w="5974" w:type="dxa"/>
          </w:tcPr>
          <w:p w14:paraId="786D54D2" w14:textId="77777777" w:rsidR="00BD504A" w:rsidRDefault="009851E9">
            <w:pPr>
              <w:widowControl w:val="0"/>
              <w:spacing w:after="0" w:line="240" w:lineRule="auto"/>
              <w:rPr>
                <w:rFonts w:cstheme="minorHAnsi"/>
                <w:b/>
              </w:rPr>
            </w:pPr>
            <w:r>
              <w:rPr>
                <w:rFonts w:cstheme="minorHAnsi"/>
                <w:b/>
              </w:rPr>
              <w:t>Student Branch Reports</w:t>
            </w:r>
          </w:p>
          <w:p w14:paraId="08AE2C66" w14:textId="578038FB" w:rsidR="00BD504A" w:rsidRDefault="00383C5A">
            <w:pPr>
              <w:widowControl w:val="0"/>
              <w:spacing w:after="0" w:line="240" w:lineRule="auto"/>
              <w:rPr>
                <w:rFonts w:cstheme="minorHAnsi"/>
                <w:bCs/>
              </w:rPr>
            </w:pPr>
            <w:proofErr w:type="spellStart"/>
            <w:r>
              <w:rPr>
                <w:rFonts w:cstheme="minorHAnsi"/>
                <w:bCs/>
              </w:rPr>
              <w:t>Yuye</w:t>
            </w:r>
            <w:proofErr w:type="spellEnd"/>
            <w:r w:rsidR="009851E9">
              <w:rPr>
                <w:rFonts w:cstheme="minorHAnsi"/>
                <w:bCs/>
              </w:rPr>
              <w:t>:</w:t>
            </w:r>
          </w:p>
          <w:p w14:paraId="4044BB8C" w14:textId="61B2B8E8" w:rsidR="00580D30" w:rsidRDefault="00986D74" w:rsidP="00AB15FD">
            <w:pPr>
              <w:pStyle w:val="ListParagraph"/>
              <w:widowControl w:val="0"/>
              <w:numPr>
                <w:ilvl w:val="0"/>
                <w:numId w:val="4"/>
              </w:numPr>
              <w:spacing w:after="0" w:line="240" w:lineRule="auto"/>
              <w:rPr>
                <w:rFonts w:ascii="Calibri" w:hAnsi="Calibri"/>
                <w:lang w:eastAsia="zh-CN"/>
              </w:rPr>
            </w:pPr>
            <w:r>
              <w:rPr>
                <w:rFonts w:ascii="Calibri" w:hAnsi="Calibri"/>
                <w:lang w:eastAsia="zh-CN"/>
              </w:rPr>
              <w:t>Finished the branch report and getting signatures for that. Need to get it done by 15 March.</w:t>
            </w:r>
          </w:p>
          <w:p w14:paraId="6DD0AD03" w14:textId="77777777" w:rsidR="006444FC" w:rsidRDefault="00E017EC" w:rsidP="00E017EC">
            <w:pPr>
              <w:widowControl w:val="0"/>
              <w:spacing w:after="0" w:line="240" w:lineRule="auto"/>
              <w:rPr>
                <w:rFonts w:ascii="Calibri" w:hAnsi="Calibri"/>
                <w:lang w:eastAsia="zh-CN"/>
              </w:rPr>
            </w:pPr>
            <w:r>
              <w:rPr>
                <w:rFonts w:ascii="Calibri" w:hAnsi="Calibri"/>
                <w:lang w:eastAsia="zh-CN"/>
              </w:rPr>
              <w:t>Chen</w:t>
            </w:r>
          </w:p>
          <w:p w14:paraId="0EE442C3" w14:textId="77777777" w:rsidR="00E017EC" w:rsidRDefault="00E017EC" w:rsidP="00E017EC">
            <w:pPr>
              <w:pStyle w:val="ListParagraph"/>
              <w:widowControl w:val="0"/>
              <w:numPr>
                <w:ilvl w:val="0"/>
                <w:numId w:val="18"/>
              </w:numPr>
              <w:spacing w:after="0" w:line="240" w:lineRule="auto"/>
              <w:rPr>
                <w:rFonts w:ascii="Calibri" w:hAnsi="Calibri"/>
                <w:lang w:eastAsia="zh-CN"/>
              </w:rPr>
            </w:pPr>
            <w:r>
              <w:rPr>
                <w:rFonts w:ascii="Calibri" w:hAnsi="Calibri"/>
                <w:lang w:eastAsia="zh-CN"/>
              </w:rPr>
              <w:t>Nothing.</w:t>
            </w:r>
          </w:p>
          <w:p w14:paraId="5934F0F4" w14:textId="33C612AE" w:rsidR="00E017EC" w:rsidRPr="00E017EC" w:rsidRDefault="00E017EC" w:rsidP="00E017EC">
            <w:pPr>
              <w:pStyle w:val="ListParagraph"/>
              <w:widowControl w:val="0"/>
              <w:spacing w:after="0" w:line="240" w:lineRule="auto"/>
              <w:rPr>
                <w:rFonts w:ascii="Calibri" w:hAnsi="Calibri"/>
                <w:lang w:eastAsia="zh-CN"/>
              </w:rPr>
            </w:pPr>
          </w:p>
        </w:tc>
        <w:tc>
          <w:tcPr>
            <w:tcW w:w="3523" w:type="dxa"/>
          </w:tcPr>
          <w:p w14:paraId="7E29A3D3" w14:textId="77777777" w:rsidR="00831DBB" w:rsidRDefault="00831DBB">
            <w:pPr>
              <w:widowControl w:val="0"/>
              <w:spacing w:after="0" w:line="240" w:lineRule="auto"/>
              <w:rPr>
                <w:rStyle w:val="Hyperlink"/>
                <w:rFonts w:eastAsia="Times New Roman" w:cstheme="minorHAnsi"/>
                <w:bCs/>
                <w:i/>
                <w:iCs/>
                <w:color w:val="C00000"/>
                <w:u w:val="none"/>
                <w:lang w:eastAsia="zh-CN"/>
              </w:rPr>
            </w:pPr>
          </w:p>
          <w:p w14:paraId="013B5731" w14:textId="77777777" w:rsidR="00831DBB" w:rsidRDefault="00831DBB">
            <w:pPr>
              <w:widowControl w:val="0"/>
              <w:spacing w:after="0" w:line="240" w:lineRule="auto"/>
              <w:rPr>
                <w:rStyle w:val="Hyperlink"/>
                <w:rFonts w:eastAsia="Times New Roman" w:cstheme="minorHAnsi"/>
                <w:bCs/>
                <w:i/>
                <w:iCs/>
                <w:color w:val="C00000"/>
                <w:u w:val="none"/>
                <w:lang w:eastAsia="zh-CN"/>
              </w:rPr>
            </w:pPr>
          </w:p>
          <w:p w14:paraId="5F0CA591" w14:textId="57564850" w:rsidR="00B856BD" w:rsidRPr="00B856BD" w:rsidRDefault="0015375B">
            <w:pPr>
              <w:widowControl w:val="0"/>
              <w:spacing w:after="0" w:line="240" w:lineRule="auto"/>
              <w:rPr>
                <w:rFonts w:eastAsia="Times New Roman" w:cstheme="minorHAnsi"/>
                <w:bCs/>
                <w:i/>
                <w:iCs/>
                <w:color w:val="C00000"/>
                <w:lang w:eastAsia="zh-CN"/>
              </w:rPr>
            </w:pPr>
            <w:r>
              <w:rPr>
                <w:rStyle w:val="Hyperlink"/>
                <w:rFonts w:eastAsia="Times New Roman" w:cstheme="minorHAnsi"/>
                <w:bCs/>
                <w:i/>
                <w:iCs/>
                <w:color w:val="C00000"/>
                <w:u w:val="none"/>
                <w:lang w:eastAsia="zh-CN"/>
              </w:rPr>
              <w:t>Bach, Meng, and R10 officers to sign.</w:t>
            </w:r>
          </w:p>
        </w:tc>
      </w:tr>
      <w:tr w:rsidR="00BD504A" w14:paraId="5B67DD01" w14:textId="77777777">
        <w:trPr>
          <w:trHeight w:val="2261"/>
        </w:trPr>
        <w:tc>
          <w:tcPr>
            <w:tcW w:w="710" w:type="dxa"/>
            <w:shd w:val="clear" w:color="auto" w:fill="DBE5F1" w:themeFill="accent1" w:themeFillTint="33"/>
            <w:vAlign w:val="center"/>
          </w:tcPr>
          <w:p w14:paraId="2E40DE45" w14:textId="77777777" w:rsidR="00BD504A" w:rsidRDefault="009851E9">
            <w:pPr>
              <w:widowControl w:val="0"/>
              <w:spacing w:after="0" w:line="240" w:lineRule="auto"/>
              <w:jc w:val="center"/>
              <w:rPr>
                <w:rFonts w:ascii="Calibri" w:hAnsi="Calibri"/>
              </w:rPr>
            </w:pPr>
            <w:r>
              <w:rPr>
                <w:rFonts w:cstheme="minorHAnsi"/>
                <w:bCs/>
              </w:rPr>
              <w:t>11</w:t>
            </w:r>
          </w:p>
        </w:tc>
        <w:tc>
          <w:tcPr>
            <w:tcW w:w="5974" w:type="dxa"/>
          </w:tcPr>
          <w:p w14:paraId="099BB605" w14:textId="77777777" w:rsidR="00BD504A" w:rsidRDefault="009851E9">
            <w:pPr>
              <w:widowControl w:val="0"/>
              <w:spacing w:after="0" w:line="240" w:lineRule="auto"/>
              <w:rPr>
                <w:rFonts w:cstheme="minorHAnsi"/>
                <w:b/>
              </w:rPr>
            </w:pPr>
            <w:r>
              <w:rPr>
                <w:rFonts w:cstheme="minorHAnsi"/>
                <w:b/>
              </w:rPr>
              <w:t>Chapter Reports</w:t>
            </w:r>
          </w:p>
          <w:p w14:paraId="263F38F6" w14:textId="78EACAA4" w:rsidR="000D4857" w:rsidRPr="005B2A1B" w:rsidRDefault="000D4857" w:rsidP="005B2A1B">
            <w:pPr>
              <w:widowControl w:val="0"/>
              <w:spacing w:before="120" w:after="0" w:line="240" w:lineRule="auto"/>
              <w:rPr>
                <w:rFonts w:cstheme="minorHAnsi"/>
                <w:b/>
                <w:lang w:eastAsia="zh-CN"/>
              </w:rPr>
            </w:pPr>
            <w:r>
              <w:rPr>
                <w:rFonts w:cstheme="minorHAnsi" w:hint="eastAsia"/>
                <w:b/>
                <w:lang w:eastAsia="zh-CN"/>
              </w:rPr>
              <w:t xml:space="preserve">CIS </w:t>
            </w:r>
            <w:r w:rsidR="00F57C6B">
              <w:rPr>
                <w:rFonts w:cstheme="minorHAnsi"/>
                <w:b/>
                <w:lang w:eastAsia="zh-CN"/>
              </w:rPr>
              <w:t>Chapter</w:t>
            </w:r>
            <w:r>
              <w:rPr>
                <w:rFonts w:cstheme="minorHAnsi" w:hint="eastAsia"/>
                <w:b/>
                <w:lang w:eastAsia="zh-CN"/>
              </w:rPr>
              <w:t xml:space="preserve"> report:</w:t>
            </w:r>
          </w:p>
          <w:p w14:paraId="66F6496C" w14:textId="14E9197E" w:rsidR="00F57C6B" w:rsidRPr="00443AB9" w:rsidRDefault="00F57C6B" w:rsidP="00F57C6B">
            <w:pPr>
              <w:numPr>
                <w:ilvl w:val="0"/>
                <w:numId w:val="4"/>
              </w:numPr>
              <w:suppressAutoHyphens w:val="0"/>
              <w:spacing w:before="100" w:beforeAutospacing="1" w:after="100" w:afterAutospacing="1" w:line="240" w:lineRule="auto"/>
              <w:rPr>
                <w:rFonts w:ascii="Calibri" w:hAnsi="Calibri"/>
                <w:lang w:eastAsia="zh-CN"/>
              </w:rPr>
            </w:pPr>
            <w:r w:rsidRPr="00443AB9">
              <w:rPr>
                <w:rFonts w:ascii="Calibri" w:hAnsi="Calibri"/>
                <w:lang w:eastAsia="zh-CN"/>
              </w:rPr>
              <w:t xml:space="preserve">Alejandro </w:t>
            </w:r>
            <w:proofErr w:type="spellStart"/>
            <w:r w:rsidRPr="00443AB9">
              <w:rPr>
                <w:rFonts w:ascii="Calibri" w:hAnsi="Calibri"/>
                <w:lang w:eastAsia="zh-CN"/>
              </w:rPr>
              <w:t>Frery</w:t>
            </w:r>
            <w:proofErr w:type="spellEnd"/>
            <w:r w:rsidRPr="00443AB9">
              <w:rPr>
                <w:rFonts w:ascii="Calibri" w:hAnsi="Calibri"/>
                <w:lang w:eastAsia="zh-CN"/>
              </w:rPr>
              <w:t xml:space="preserve"> was elevated to an IEEE Fellow, effective from Jan 2025.</w:t>
            </w:r>
            <w:r w:rsidR="00147AB0" w:rsidRPr="00443AB9">
              <w:rPr>
                <w:rFonts w:ascii="Calibri" w:hAnsi="Calibri"/>
                <w:lang w:eastAsia="zh-CN"/>
              </w:rPr>
              <w:t xml:space="preserve"> [Not CIS member this year.]</w:t>
            </w:r>
          </w:p>
          <w:p w14:paraId="116BB08B" w14:textId="77777777" w:rsidR="00F57C6B" w:rsidRPr="00443AB9" w:rsidRDefault="00F57C6B" w:rsidP="00F57C6B">
            <w:pPr>
              <w:numPr>
                <w:ilvl w:val="0"/>
                <w:numId w:val="4"/>
              </w:numPr>
              <w:suppressAutoHyphens w:val="0"/>
              <w:spacing w:before="100" w:beforeAutospacing="1" w:after="100" w:afterAutospacing="1" w:line="240" w:lineRule="auto"/>
              <w:rPr>
                <w:rFonts w:ascii="Calibri" w:hAnsi="Calibri"/>
                <w:lang w:eastAsia="zh-CN"/>
              </w:rPr>
            </w:pPr>
            <w:r w:rsidRPr="00443AB9">
              <w:rPr>
                <w:rFonts w:ascii="Calibri" w:hAnsi="Calibri"/>
                <w:lang w:eastAsia="zh-CN"/>
              </w:rPr>
              <w:t xml:space="preserve">Bing Xue will continue to serve the IEEE CIS </w:t>
            </w:r>
            <w:proofErr w:type="spellStart"/>
            <w:r w:rsidRPr="00443AB9">
              <w:rPr>
                <w:rFonts w:ascii="Calibri" w:hAnsi="Calibri"/>
                <w:lang w:eastAsia="zh-CN"/>
              </w:rPr>
              <w:t>AdCom</w:t>
            </w:r>
            <w:proofErr w:type="spellEnd"/>
            <w:r w:rsidRPr="00443AB9">
              <w:rPr>
                <w:rFonts w:ascii="Calibri" w:hAnsi="Calibri"/>
                <w:lang w:eastAsia="zh-CN"/>
              </w:rPr>
              <w:t xml:space="preserve"> in 2025, and several major committees. She will also continue to serve the ACM </w:t>
            </w:r>
            <w:proofErr w:type="spellStart"/>
            <w:r w:rsidRPr="00443AB9">
              <w:rPr>
                <w:rFonts w:ascii="Calibri" w:hAnsi="Calibri"/>
                <w:lang w:eastAsia="zh-CN"/>
              </w:rPr>
              <w:t>SigEVO</w:t>
            </w:r>
            <w:proofErr w:type="spellEnd"/>
            <w:r w:rsidRPr="00443AB9">
              <w:rPr>
                <w:rFonts w:ascii="Calibri" w:hAnsi="Calibri"/>
                <w:lang w:eastAsia="zh-CN"/>
              </w:rPr>
              <w:t xml:space="preserve"> Board, and chair the </w:t>
            </w:r>
            <w:proofErr w:type="spellStart"/>
            <w:r w:rsidRPr="00443AB9">
              <w:rPr>
                <w:rFonts w:ascii="Calibri" w:hAnsi="Calibri"/>
                <w:lang w:eastAsia="zh-CN"/>
              </w:rPr>
              <w:t>SigEVO</w:t>
            </w:r>
            <w:proofErr w:type="spellEnd"/>
            <w:r w:rsidRPr="00443AB9">
              <w:rPr>
                <w:rFonts w:ascii="Calibri" w:hAnsi="Calibri"/>
                <w:lang w:eastAsia="zh-CN"/>
              </w:rPr>
              <w:t xml:space="preserve"> Dissertation Award Selection Committee for 2025. </w:t>
            </w:r>
          </w:p>
          <w:p w14:paraId="6B608515" w14:textId="77777777" w:rsidR="00F57C6B" w:rsidRPr="00443AB9" w:rsidRDefault="00F57C6B" w:rsidP="00F57C6B">
            <w:pPr>
              <w:numPr>
                <w:ilvl w:val="0"/>
                <w:numId w:val="4"/>
              </w:numPr>
              <w:suppressAutoHyphens w:val="0"/>
              <w:spacing w:before="100" w:beforeAutospacing="1" w:after="100" w:afterAutospacing="1" w:line="240" w:lineRule="auto"/>
              <w:rPr>
                <w:rFonts w:ascii="Calibri" w:hAnsi="Calibri"/>
                <w:lang w:eastAsia="zh-CN"/>
              </w:rPr>
            </w:pPr>
            <w:r w:rsidRPr="00443AB9">
              <w:rPr>
                <w:rFonts w:ascii="Calibri" w:hAnsi="Calibri"/>
                <w:lang w:eastAsia="zh-CN"/>
              </w:rPr>
              <w:t>IEEE CIS conference travel grants will be open soon for IEEE CEC 2025 and IJCNN 2025, and Yi Mei will continue to chair the CIS Travel Grant Subcommittee in 2025. </w:t>
            </w:r>
          </w:p>
          <w:p w14:paraId="70DE667F" w14:textId="77777777" w:rsidR="00F57C6B" w:rsidRPr="00443AB9" w:rsidRDefault="00F57C6B" w:rsidP="00F57C6B">
            <w:pPr>
              <w:numPr>
                <w:ilvl w:val="0"/>
                <w:numId w:val="4"/>
              </w:numPr>
              <w:suppressAutoHyphens w:val="0"/>
              <w:spacing w:before="100" w:beforeAutospacing="1" w:after="100" w:afterAutospacing="1" w:line="240" w:lineRule="auto"/>
              <w:rPr>
                <w:rFonts w:ascii="Calibri" w:hAnsi="Calibri"/>
                <w:lang w:eastAsia="zh-CN"/>
              </w:rPr>
            </w:pPr>
            <w:r w:rsidRPr="00443AB9">
              <w:rPr>
                <w:rFonts w:ascii="Calibri" w:hAnsi="Calibri"/>
                <w:lang w:eastAsia="zh-CN"/>
              </w:rPr>
              <w:t xml:space="preserve">IEEE CIS Awards in the 2025 round (for the 2026 awards) is open now, with a deadline of 30 April. </w:t>
            </w:r>
            <w:proofErr w:type="spellStart"/>
            <w:r w:rsidRPr="00443AB9">
              <w:rPr>
                <w:rFonts w:ascii="Calibri" w:hAnsi="Calibri"/>
                <w:lang w:eastAsia="zh-CN"/>
              </w:rPr>
              <w:t>Mengjie</w:t>
            </w:r>
            <w:proofErr w:type="spellEnd"/>
            <w:r w:rsidRPr="00443AB9">
              <w:rPr>
                <w:rFonts w:ascii="Calibri" w:hAnsi="Calibri"/>
                <w:lang w:eastAsia="zh-CN"/>
              </w:rPr>
              <w:t xml:space="preserve"> Zhang will continue to chair the CIS Awards Committee. </w:t>
            </w:r>
          </w:p>
          <w:p w14:paraId="1F0EF752" w14:textId="77777777" w:rsidR="00F57C6B" w:rsidRPr="00443AB9" w:rsidRDefault="00F57C6B" w:rsidP="00F57C6B">
            <w:pPr>
              <w:numPr>
                <w:ilvl w:val="0"/>
                <w:numId w:val="4"/>
              </w:numPr>
              <w:suppressAutoHyphens w:val="0"/>
              <w:spacing w:before="100" w:beforeAutospacing="1" w:after="100" w:afterAutospacing="1" w:line="240" w:lineRule="auto"/>
              <w:rPr>
                <w:rFonts w:ascii="Calibri" w:hAnsi="Calibri"/>
                <w:lang w:eastAsia="zh-CN"/>
              </w:rPr>
            </w:pPr>
            <w:r w:rsidRPr="00443AB9">
              <w:rPr>
                <w:rFonts w:ascii="Calibri" w:hAnsi="Calibri"/>
                <w:lang w:eastAsia="zh-CN"/>
              </w:rPr>
              <w:t>Yi Mei organised and our Section/Chapter as well as CDSAI cosponsored with RSNZ Catalyst Fund a workshop on AI for Optimisation and Decision Making on 20 Feb 2025. Speakers from international and national academics and industry delivered talks, and over 40 CIS members, academics and PhD students attended the workshop.</w:t>
            </w:r>
          </w:p>
          <w:p w14:paraId="1C32CEE5" w14:textId="77777777" w:rsidR="00F57C6B" w:rsidRPr="00443AB9" w:rsidRDefault="00F57C6B" w:rsidP="00F57C6B">
            <w:pPr>
              <w:numPr>
                <w:ilvl w:val="0"/>
                <w:numId w:val="4"/>
              </w:numPr>
              <w:suppressAutoHyphens w:val="0"/>
              <w:spacing w:before="100" w:beforeAutospacing="1" w:after="100" w:afterAutospacing="1" w:line="240" w:lineRule="auto"/>
              <w:rPr>
                <w:rFonts w:ascii="Calibri" w:hAnsi="Calibri"/>
                <w:lang w:eastAsia="zh-CN"/>
              </w:rPr>
            </w:pPr>
            <w:r w:rsidRPr="00443AB9">
              <w:rPr>
                <w:rFonts w:ascii="Calibri" w:hAnsi="Calibri"/>
                <w:lang w:eastAsia="zh-CN"/>
              </w:rPr>
              <w:t>Several CIS Chapter graduate student members have submitted or will be submitting their PhD theses soon by March, including Ziyi Sun and Dylon Zeng. </w:t>
            </w:r>
          </w:p>
          <w:p w14:paraId="6437F351" w14:textId="77777777" w:rsidR="00F57C6B" w:rsidRPr="00443AB9" w:rsidRDefault="00F57C6B" w:rsidP="00F57C6B">
            <w:pPr>
              <w:numPr>
                <w:ilvl w:val="0"/>
                <w:numId w:val="4"/>
              </w:numPr>
              <w:suppressAutoHyphens w:val="0"/>
              <w:spacing w:before="100" w:beforeAutospacing="1" w:after="100" w:afterAutospacing="1" w:line="240" w:lineRule="auto"/>
              <w:rPr>
                <w:rFonts w:ascii="Calibri" w:hAnsi="Calibri"/>
                <w:lang w:eastAsia="zh-CN"/>
              </w:rPr>
            </w:pPr>
            <w:r w:rsidRPr="00443AB9">
              <w:rPr>
                <w:rFonts w:ascii="Calibri" w:hAnsi="Calibri"/>
                <w:lang w:eastAsia="zh-CN"/>
              </w:rPr>
              <w:t xml:space="preserve">Several CIS Chapter graduate student members have passed their PhD full proposals or will be make a full </w:t>
            </w:r>
            <w:r w:rsidRPr="00443AB9">
              <w:rPr>
                <w:rFonts w:ascii="Calibri" w:hAnsi="Calibri"/>
                <w:lang w:eastAsia="zh-CN"/>
              </w:rPr>
              <w:lastRenderedPageBreak/>
              <w:t xml:space="preserve">proposal seminar soon by March, including </w:t>
            </w:r>
            <w:proofErr w:type="spellStart"/>
            <w:r w:rsidRPr="00443AB9">
              <w:rPr>
                <w:rFonts w:ascii="Calibri" w:hAnsi="Calibri"/>
                <w:lang w:eastAsia="zh-CN"/>
              </w:rPr>
              <w:t>Bocheng</w:t>
            </w:r>
            <w:proofErr w:type="spellEnd"/>
            <w:r w:rsidRPr="00443AB9">
              <w:rPr>
                <w:rFonts w:ascii="Calibri" w:hAnsi="Calibri"/>
                <w:lang w:eastAsia="zh-CN"/>
              </w:rPr>
              <w:t xml:space="preserve"> Lin, </w:t>
            </w:r>
            <w:proofErr w:type="spellStart"/>
            <w:r w:rsidRPr="00443AB9">
              <w:rPr>
                <w:rFonts w:ascii="Calibri" w:hAnsi="Calibri"/>
                <w:lang w:eastAsia="zh-CN"/>
              </w:rPr>
              <w:t>Jigang</w:t>
            </w:r>
            <w:proofErr w:type="spellEnd"/>
            <w:r w:rsidRPr="00443AB9">
              <w:rPr>
                <w:rFonts w:ascii="Calibri" w:hAnsi="Calibri"/>
                <w:lang w:eastAsia="zh-CN"/>
              </w:rPr>
              <w:t xml:space="preserve"> Fan, </w:t>
            </w:r>
            <w:proofErr w:type="spellStart"/>
            <w:r w:rsidRPr="00443AB9">
              <w:rPr>
                <w:rFonts w:ascii="Calibri" w:hAnsi="Calibri"/>
                <w:lang w:eastAsia="zh-CN"/>
              </w:rPr>
              <w:t>Bisma</w:t>
            </w:r>
            <w:proofErr w:type="spellEnd"/>
            <w:r w:rsidRPr="00443AB9">
              <w:rPr>
                <w:rFonts w:ascii="Calibri" w:hAnsi="Calibri"/>
                <w:lang w:eastAsia="zh-CN"/>
              </w:rPr>
              <w:t xml:space="preserve"> Ayaz, </w:t>
            </w:r>
            <w:proofErr w:type="spellStart"/>
            <w:r w:rsidRPr="00443AB9">
              <w:rPr>
                <w:rFonts w:ascii="Calibri" w:hAnsi="Calibri"/>
                <w:lang w:eastAsia="zh-CN"/>
              </w:rPr>
              <w:t>Jiyuan</w:t>
            </w:r>
            <w:proofErr w:type="spellEnd"/>
            <w:r w:rsidRPr="00443AB9">
              <w:rPr>
                <w:rFonts w:ascii="Calibri" w:hAnsi="Calibri"/>
                <w:lang w:eastAsia="zh-CN"/>
              </w:rPr>
              <w:t xml:space="preserve"> Pei, </w:t>
            </w:r>
            <w:proofErr w:type="spellStart"/>
            <w:r w:rsidRPr="00443AB9">
              <w:rPr>
                <w:rFonts w:ascii="Calibri" w:hAnsi="Calibri"/>
                <w:lang w:eastAsia="zh-CN"/>
              </w:rPr>
              <w:t>Yuye</w:t>
            </w:r>
            <w:proofErr w:type="spellEnd"/>
            <w:r w:rsidRPr="00443AB9">
              <w:rPr>
                <w:rFonts w:ascii="Calibri" w:hAnsi="Calibri"/>
                <w:lang w:eastAsia="zh-CN"/>
              </w:rPr>
              <w:t xml:space="preserve"> Zhang.</w:t>
            </w:r>
          </w:p>
          <w:p w14:paraId="25ED3C2E" w14:textId="7CB875CB" w:rsidR="00041679" w:rsidRDefault="00F57C6B" w:rsidP="00F57C6B">
            <w:pPr>
              <w:widowControl w:val="0"/>
              <w:spacing w:after="0" w:line="240" w:lineRule="auto"/>
              <w:rPr>
                <w:rFonts w:ascii="Calibri" w:hAnsi="Calibri"/>
                <w:lang w:eastAsia="zh-CN"/>
              </w:rPr>
            </w:pPr>
            <w:r w:rsidRPr="00F57C6B">
              <w:rPr>
                <w:rFonts w:ascii="Calibri" w:hAnsi="Calibri"/>
                <w:b/>
                <w:bCs/>
                <w:lang w:eastAsia="zh-CN"/>
              </w:rPr>
              <w:t>PES Chapter report</w:t>
            </w:r>
          </w:p>
          <w:p w14:paraId="3261D2F0" w14:textId="77777777" w:rsidR="00F57C6B" w:rsidRDefault="00F57C6B" w:rsidP="00F57C6B">
            <w:pPr>
              <w:pStyle w:val="ListParagraph"/>
              <w:widowControl w:val="0"/>
              <w:numPr>
                <w:ilvl w:val="0"/>
                <w:numId w:val="18"/>
              </w:numPr>
              <w:spacing w:after="0" w:line="240" w:lineRule="auto"/>
              <w:rPr>
                <w:rFonts w:ascii="Calibri" w:hAnsi="Calibri"/>
                <w:lang w:eastAsia="zh-CN"/>
              </w:rPr>
            </w:pPr>
            <w:r>
              <w:rPr>
                <w:rFonts w:ascii="Calibri" w:hAnsi="Calibri"/>
                <w:lang w:eastAsia="zh-CN"/>
              </w:rPr>
              <w:t>Daniel stepped down as the chapter chair, and they are still looking for the new chair for the chapter.</w:t>
            </w:r>
          </w:p>
          <w:p w14:paraId="208A7415" w14:textId="5DC42F3B" w:rsidR="00F57C6B" w:rsidRPr="00F57C6B" w:rsidRDefault="00F57C6B" w:rsidP="00F57C6B">
            <w:pPr>
              <w:widowControl w:val="0"/>
              <w:spacing w:after="0" w:line="240" w:lineRule="auto"/>
              <w:rPr>
                <w:rFonts w:ascii="Calibri" w:hAnsi="Calibri"/>
                <w:lang w:eastAsia="zh-CN"/>
              </w:rPr>
            </w:pPr>
          </w:p>
        </w:tc>
        <w:tc>
          <w:tcPr>
            <w:tcW w:w="3523" w:type="dxa"/>
          </w:tcPr>
          <w:p w14:paraId="7A9404BF" w14:textId="77777777" w:rsidR="00BD504A" w:rsidRDefault="00BD504A">
            <w:pPr>
              <w:widowControl w:val="0"/>
              <w:spacing w:after="0" w:line="240" w:lineRule="auto"/>
              <w:rPr>
                <w:rFonts w:ascii="Calibri" w:hAnsi="Calibri" w:cstheme="minorHAnsi"/>
                <w:i/>
                <w:color w:val="548DD4" w:themeColor="text2" w:themeTint="99"/>
              </w:rPr>
            </w:pPr>
          </w:p>
          <w:p w14:paraId="1B8704CB" w14:textId="77777777" w:rsidR="00BD504A" w:rsidRDefault="00BD504A">
            <w:pPr>
              <w:widowControl w:val="0"/>
              <w:spacing w:after="0" w:line="240" w:lineRule="auto"/>
              <w:rPr>
                <w:rFonts w:ascii="Calibri" w:hAnsi="Calibri" w:cstheme="minorHAnsi"/>
                <w:i/>
                <w:color w:val="548DD4" w:themeColor="text2" w:themeTint="99"/>
              </w:rPr>
            </w:pPr>
          </w:p>
          <w:p w14:paraId="25CFA31C" w14:textId="77777777" w:rsidR="00BD504A" w:rsidRDefault="00BD504A">
            <w:pPr>
              <w:widowControl w:val="0"/>
              <w:spacing w:after="0" w:line="240" w:lineRule="auto"/>
              <w:rPr>
                <w:rFonts w:ascii="Calibri" w:hAnsi="Calibri" w:cstheme="minorHAnsi"/>
                <w:i/>
                <w:color w:val="FF0000"/>
              </w:rPr>
            </w:pPr>
          </w:p>
          <w:p w14:paraId="29B127F7" w14:textId="77777777" w:rsidR="00BD504A" w:rsidRDefault="00BD504A">
            <w:pPr>
              <w:widowControl w:val="0"/>
              <w:spacing w:after="0" w:line="240" w:lineRule="auto"/>
              <w:rPr>
                <w:rFonts w:ascii="Calibri" w:hAnsi="Calibri" w:cstheme="minorHAnsi"/>
                <w:i/>
                <w:color w:val="FF0000"/>
              </w:rPr>
            </w:pPr>
          </w:p>
          <w:p w14:paraId="0C56EA74" w14:textId="77777777" w:rsidR="00BD504A" w:rsidRDefault="00BD504A">
            <w:pPr>
              <w:widowControl w:val="0"/>
              <w:spacing w:after="0" w:line="240" w:lineRule="auto"/>
              <w:rPr>
                <w:rFonts w:ascii="Calibri" w:hAnsi="Calibri" w:cstheme="minorHAnsi"/>
                <w:i/>
                <w:color w:val="FF0000"/>
              </w:rPr>
            </w:pPr>
          </w:p>
          <w:p w14:paraId="7D6D0EB2" w14:textId="77777777" w:rsidR="00BD504A" w:rsidRDefault="00BD504A">
            <w:pPr>
              <w:widowControl w:val="0"/>
              <w:spacing w:after="0" w:line="240" w:lineRule="auto"/>
              <w:rPr>
                <w:rFonts w:ascii="Calibri" w:hAnsi="Calibri" w:cstheme="minorHAnsi"/>
                <w:i/>
                <w:color w:val="FF0000"/>
              </w:rPr>
            </w:pPr>
          </w:p>
          <w:p w14:paraId="5BD9C975" w14:textId="77777777" w:rsidR="00BD504A" w:rsidRDefault="00BD504A">
            <w:pPr>
              <w:widowControl w:val="0"/>
              <w:spacing w:after="0" w:line="240" w:lineRule="auto"/>
              <w:rPr>
                <w:rFonts w:ascii="Calibri" w:hAnsi="Calibri" w:cstheme="minorHAnsi"/>
                <w:i/>
                <w:color w:val="FF0000"/>
              </w:rPr>
            </w:pPr>
          </w:p>
          <w:p w14:paraId="4D128504" w14:textId="77777777" w:rsidR="00BD504A" w:rsidRDefault="00BD504A">
            <w:pPr>
              <w:widowControl w:val="0"/>
              <w:spacing w:after="0" w:line="240" w:lineRule="auto"/>
              <w:rPr>
                <w:rFonts w:ascii="Calibri" w:hAnsi="Calibri" w:cstheme="minorHAnsi"/>
                <w:i/>
                <w:color w:val="FF0000"/>
              </w:rPr>
            </w:pPr>
          </w:p>
          <w:p w14:paraId="5A85B96D" w14:textId="77777777" w:rsidR="00BD504A" w:rsidRDefault="00BD504A">
            <w:pPr>
              <w:widowControl w:val="0"/>
              <w:spacing w:after="0" w:line="240" w:lineRule="auto"/>
              <w:rPr>
                <w:rFonts w:ascii="Calibri" w:hAnsi="Calibri" w:cstheme="minorHAnsi"/>
                <w:i/>
                <w:color w:val="FF0000"/>
              </w:rPr>
            </w:pPr>
          </w:p>
          <w:p w14:paraId="572775AB" w14:textId="77777777" w:rsidR="00BD504A" w:rsidRDefault="00BD504A">
            <w:pPr>
              <w:widowControl w:val="0"/>
              <w:spacing w:after="0" w:line="240" w:lineRule="auto"/>
              <w:rPr>
                <w:rFonts w:ascii="Calibri" w:hAnsi="Calibri" w:cstheme="minorHAnsi"/>
                <w:i/>
                <w:color w:val="FF0000"/>
              </w:rPr>
            </w:pPr>
          </w:p>
          <w:p w14:paraId="1FDA109E" w14:textId="77777777" w:rsidR="00BD504A" w:rsidRDefault="00BD504A">
            <w:pPr>
              <w:widowControl w:val="0"/>
              <w:spacing w:after="0" w:line="240" w:lineRule="auto"/>
              <w:rPr>
                <w:rFonts w:ascii="Calibri" w:hAnsi="Calibri" w:cstheme="minorHAnsi"/>
                <w:i/>
                <w:color w:val="FF0000"/>
              </w:rPr>
            </w:pPr>
          </w:p>
          <w:p w14:paraId="4F49C06C" w14:textId="2269C45A" w:rsidR="00BD504A" w:rsidRPr="005A09E3" w:rsidRDefault="00BD504A">
            <w:pPr>
              <w:widowControl w:val="0"/>
              <w:spacing w:after="0" w:line="240" w:lineRule="auto"/>
              <w:rPr>
                <w:rFonts w:ascii="Calibri" w:hAnsi="Calibri" w:cstheme="minorHAnsi"/>
                <w:i/>
                <w:color w:val="548DD4" w:themeColor="text2" w:themeTint="99"/>
              </w:rPr>
            </w:pPr>
          </w:p>
        </w:tc>
      </w:tr>
      <w:tr w:rsidR="00BD504A" w14:paraId="734A3695" w14:textId="77777777">
        <w:tc>
          <w:tcPr>
            <w:tcW w:w="710" w:type="dxa"/>
            <w:shd w:val="clear" w:color="auto" w:fill="DBE5F1" w:themeFill="accent1" w:themeFillTint="33"/>
            <w:vAlign w:val="center"/>
          </w:tcPr>
          <w:p w14:paraId="3A964D2D" w14:textId="77777777" w:rsidR="00BD504A" w:rsidRDefault="009851E9">
            <w:pPr>
              <w:widowControl w:val="0"/>
              <w:spacing w:after="0" w:line="240" w:lineRule="auto"/>
              <w:jc w:val="center"/>
              <w:rPr>
                <w:rFonts w:cstheme="minorHAnsi"/>
                <w:b/>
              </w:rPr>
            </w:pPr>
            <w:r>
              <w:rPr>
                <w:rFonts w:cstheme="minorHAnsi"/>
                <w:b/>
              </w:rPr>
              <w:lastRenderedPageBreak/>
              <w:t>12</w:t>
            </w:r>
          </w:p>
        </w:tc>
        <w:tc>
          <w:tcPr>
            <w:tcW w:w="5974" w:type="dxa"/>
          </w:tcPr>
          <w:p w14:paraId="331B7AB6" w14:textId="77777777" w:rsidR="00BD504A" w:rsidRDefault="009851E9">
            <w:pPr>
              <w:widowControl w:val="0"/>
              <w:spacing w:after="0" w:line="240" w:lineRule="auto"/>
              <w:rPr>
                <w:rFonts w:ascii="Calibri" w:hAnsi="Calibri" w:cs="Calibri"/>
                <w:color w:val="000000"/>
              </w:rPr>
            </w:pPr>
            <w:r>
              <w:rPr>
                <w:rFonts w:cs="Calibri"/>
                <w:b/>
                <w:color w:val="000000"/>
              </w:rPr>
              <w:t>Other Business</w:t>
            </w:r>
          </w:p>
          <w:p w14:paraId="403F56E8" w14:textId="77777777" w:rsidR="00BD504A" w:rsidRDefault="00BD504A">
            <w:pPr>
              <w:widowControl w:val="0"/>
              <w:spacing w:after="0" w:line="240" w:lineRule="auto"/>
              <w:rPr>
                <w:rFonts w:cstheme="minorHAnsi"/>
                <w:bCs/>
              </w:rPr>
            </w:pPr>
          </w:p>
          <w:p w14:paraId="58F5E45C" w14:textId="77777777" w:rsidR="00BD504A" w:rsidRDefault="00BD504A">
            <w:pPr>
              <w:widowControl w:val="0"/>
              <w:spacing w:after="0" w:line="240" w:lineRule="auto"/>
              <w:rPr>
                <w:rFonts w:cstheme="minorHAnsi"/>
                <w:bCs/>
              </w:rPr>
            </w:pPr>
          </w:p>
        </w:tc>
        <w:tc>
          <w:tcPr>
            <w:tcW w:w="3523" w:type="dxa"/>
          </w:tcPr>
          <w:p w14:paraId="6C4694B5" w14:textId="77777777" w:rsidR="00BD504A" w:rsidRDefault="00BD504A">
            <w:pPr>
              <w:widowControl w:val="0"/>
              <w:spacing w:after="0" w:line="240" w:lineRule="auto"/>
              <w:rPr>
                <w:rFonts w:ascii="Calibri" w:hAnsi="Calibri" w:cstheme="minorHAnsi"/>
                <w:i/>
                <w:color w:val="548DD4" w:themeColor="text2" w:themeTint="99"/>
              </w:rPr>
            </w:pPr>
          </w:p>
          <w:p w14:paraId="4F722D4F" w14:textId="77777777" w:rsidR="00BD504A" w:rsidRDefault="00E2097E">
            <w:pPr>
              <w:widowControl w:val="0"/>
              <w:spacing w:after="0" w:line="240" w:lineRule="auto"/>
              <w:rPr>
                <w:rFonts w:ascii="Calibri" w:hAnsi="Calibri" w:cstheme="minorHAnsi"/>
                <w:i/>
                <w:color w:val="FF0000"/>
              </w:rPr>
            </w:pPr>
            <w:r>
              <w:rPr>
                <w:rFonts w:ascii="Calibri" w:hAnsi="Calibri" w:cstheme="minorHAnsi"/>
                <w:i/>
                <w:color w:val="FF0000"/>
              </w:rPr>
              <w:t>Seek/Enhance connections with ENZ and IET. (Murray, Meng, Bing, Bach)</w:t>
            </w:r>
          </w:p>
          <w:p w14:paraId="42A87E7C" w14:textId="77777777" w:rsidR="002576DC" w:rsidRDefault="002576DC">
            <w:pPr>
              <w:widowControl w:val="0"/>
              <w:spacing w:after="0" w:line="240" w:lineRule="auto"/>
              <w:rPr>
                <w:rFonts w:ascii="Calibri" w:hAnsi="Calibri" w:cstheme="minorHAnsi"/>
                <w:i/>
                <w:color w:val="FF0000"/>
              </w:rPr>
            </w:pPr>
          </w:p>
          <w:p w14:paraId="5C9AE182" w14:textId="64427104" w:rsidR="002576DC" w:rsidRDefault="002576DC">
            <w:pPr>
              <w:widowControl w:val="0"/>
              <w:spacing w:after="0" w:line="240" w:lineRule="auto"/>
              <w:rPr>
                <w:rFonts w:ascii="Calibri" w:hAnsi="Calibri" w:cstheme="minorHAnsi"/>
                <w:i/>
                <w:color w:val="FF0000"/>
              </w:rPr>
            </w:pPr>
            <w:r>
              <w:rPr>
                <w:rFonts w:ascii="Calibri" w:hAnsi="Calibri" w:cstheme="minorHAnsi"/>
                <w:i/>
                <w:color w:val="FF0000"/>
              </w:rPr>
              <w:t xml:space="preserve">Find out money available at R10 level. They will </w:t>
            </w:r>
            <w:r w:rsidR="006E26A0">
              <w:rPr>
                <w:rFonts w:ascii="Calibri" w:hAnsi="Calibri" w:cstheme="minorHAnsi"/>
                <w:i/>
                <w:color w:val="FF0000"/>
              </w:rPr>
              <w:t>have slides/website for that later, and Bach will share them if they are released.</w:t>
            </w:r>
          </w:p>
          <w:p w14:paraId="6AC3C42F" w14:textId="47F405CC" w:rsidR="00E2097E" w:rsidRDefault="00E2097E">
            <w:pPr>
              <w:widowControl w:val="0"/>
              <w:spacing w:after="0" w:line="240" w:lineRule="auto"/>
              <w:rPr>
                <w:rFonts w:ascii="Calibri" w:hAnsi="Calibri" w:cstheme="minorHAnsi"/>
                <w:i/>
                <w:color w:val="FF0000"/>
              </w:rPr>
            </w:pPr>
          </w:p>
        </w:tc>
      </w:tr>
      <w:tr w:rsidR="00BD504A" w14:paraId="19D80EFD" w14:textId="77777777">
        <w:tc>
          <w:tcPr>
            <w:tcW w:w="710" w:type="dxa"/>
            <w:shd w:val="clear" w:color="auto" w:fill="DBE5F1" w:themeFill="accent1" w:themeFillTint="33"/>
            <w:vAlign w:val="center"/>
          </w:tcPr>
          <w:p w14:paraId="011CE779" w14:textId="77777777" w:rsidR="00BD504A" w:rsidRDefault="009851E9">
            <w:pPr>
              <w:widowControl w:val="0"/>
              <w:spacing w:after="0" w:line="240" w:lineRule="auto"/>
              <w:jc w:val="center"/>
              <w:rPr>
                <w:rFonts w:cstheme="minorHAnsi"/>
                <w:b/>
                <w:sz w:val="24"/>
                <w:szCs w:val="24"/>
              </w:rPr>
            </w:pPr>
            <w:r>
              <w:rPr>
                <w:rFonts w:cstheme="minorHAnsi"/>
                <w:b/>
                <w:sz w:val="24"/>
                <w:szCs w:val="24"/>
              </w:rPr>
              <w:t>13</w:t>
            </w:r>
          </w:p>
        </w:tc>
        <w:tc>
          <w:tcPr>
            <w:tcW w:w="5974" w:type="dxa"/>
          </w:tcPr>
          <w:p w14:paraId="4CE8AB4D" w14:textId="77777777" w:rsidR="00BD504A" w:rsidRDefault="009851E9">
            <w:pPr>
              <w:widowControl w:val="0"/>
              <w:spacing w:after="0" w:line="240" w:lineRule="auto"/>
              <w:rPr>
                <w:rFonts w:cstheme="minorHAnsi"/>
                <w:b/>
              </w:rPr>
            </w:pPr>
            <w:r>
              <w:rPr>
                <w:rFonts w:cstheme="minorHAnsi"/>
                <w:b/>
              </w:rPr>
              <w:t>Next Meeting</w:t>
            </w:r>
          </w:p>
          <w:p w14:paraId="15009878" w14:textId="77777777" w:rsidR="00BD504A" w:rsidRDefault="00BD504A">
            <w:pPr>
              <w:widowControl w:val="0"/>
              <w:spacing w:after="0" w:line="240" w:lineRule="auto"/>
              <w:rPr>
                <w:rFonts w:cstheme="minorHAnsi"/>
                <w:b/>
              </w:rPr>
            </w:pPr>
          </w:p>
          <w:p w14:paraId="52E5FD53" w14:textId="77777777" w:rsidR="00BD504A" w:rsidRDefault="009851E9">
            <w:pPr>
              <w:widowControl w:val="0"/>
              <w:spacing w:after="0" w:line="240" w:lineRule="auto"/>
              <w:rPr>
                <w:rFonts w:cstheme="minorHAnsi"/>
                <w:bCs/>
              </w:rPr>
            </w:pPr>
            <w:r>
              <w:rPr>
                <w:rFonts w:cstheme="minorHAnsi"/>
                <w:bCs/>
              </w:rPr>
              <w:t>Committee meetings will be held regularly on the first Thursday of each calendar month commencing at 4:10pm (to accommodate some lecturing commitments) and held using Zoom unless otherwise communicated.</w:t>
            </w:r>
          </w:p>
          <w:p w14:paraId="5C3428CD" w14:textId="77777777" w:rsidR="00BD504A" w:rsidRDefault="00BD504A">
            <w:pPr>
              <w:widowControl w:val="0"/>
              <w:spacing w:after="0" w:line="240" w:lineRule="auto"/>
              <w:rPr>
                <w:rFonts w:cstheme="minorHAnsi"/>
                <w:bCs/>
              </w:rPr>
            </w:pPr>
          </w:p>
          <w:p w14:paraId="580E1D88" w14:textId="71713729" w:rsidR="00BD504A" w:rsidRDefault="00C11B3F">
            <w:pPr>
              <w:widowControl w:val="0"/>
              <w:spacing w:after="0" w:line="240" w:lineRule="auto"/>
              <w:rPr>
                <w:rFonts w:ascii="Calibri" w:eastAsia="Times New Roman" w:hAnsi="Calibri" w:cs="Times New Roman"/>
                <w:lang w:eastAsia="zh-CN"/>
              </w:rPr>
            </w:pPr>
            <w:r>
              <w:rPr>
                <w:rFonts w:cstheme="minorHAnsi"/>
                <w:bCs/>
                <w:lang w:eastAsia="zh-CN"/>
              </w:rPr>
              <w:t xml:space="preserve">Next meeting will be </w:t>
            </w:r>
            <w:r w:rsidR="0031520A">
              <w:rPr>
                <w:rFonts w:cstheme="minorHAnsi"/>
                <w:bCs/>
                <w:lang w:eastAsia="zh-CN"/>
              </w:rPr>
              <w:t>3</w:t>
            </w:r>
            <w:r w:rsidR="00EA5B0A">
              <w:rPr>
                <w:rFonts w:cstheme="minorHAnsi"/>
                <w:bCs/>
                <w:lang w:eastAsia="zh-CN"/>
              </w:rPr>
              <w:t xml:space="preserve"> </w:t>
            </w:r>
            <w:r w:rsidR="0031520A">
              <w:rPr>
                <w:rFonts w:cstheme="minorHAnsi"/>
                <w:bCs/>
                <w:lang w:eastAsia="zh-CN"/>
              </w:rPr>
              <w:t>April</w:t>
            </w:r>
            <w:r w:rsidR="00AC6BF5">
              <w:rPr>
                <w:rFonts w:cstheme="minorHAnsi" w:hint="eastAsia"/>
                <w:bCs/>
                <w:lang w:eastAsia="zh-CN"/>
              </w:rPr>
              <w:t>.</w:t>
            </w:r>
          </w:p>
        </w:tc>
        <w:tc>
          <w:tcPr>
            <w:tcW w:w="3523" w:type="dxa"/>
          </w:tcPr>
          <w:p w14:paraId="6B39D9F0" w14:textId="77777777" w:rsidR="00A36006" w:rsidRDefault="00A36006">
            <w:pPr>
              <w:widowControl w:val="0"/>
              <w:spacing w:after="0" w:line="240" w:lineRule="auto"/>
              <w:rPr>
                <w:rStyle w:val="Hyperlink"/>
                <w:rFonts w:eastAsia="Times New Roman"/>
                <w:i/>
                <w:iCs/>
                <w:color w:val="C00000"/>
                <w:u w:val="none"/>
              </w:rPr>
            </w:pPr>
          </w:p>
          <w:p w14:paraId="0B839D46" w14:textId="77777777" w:rsidR="00A36006" w:rsidRDefault="00A36006">
            <w:pPr>
              <w:widowControl w:val="0"/>
              <w:spacing w:after="0" w:line="240" w:lineRule="auto"/>
              <w:rPr>
                <w:rStyle w:val="Hyperlink"/>
                <w:rFonts w:eastAsia="Times New Roman"/>
                <w:i/>
                <w:iCs/>
                <w:color w:val="C00000"/>
                <w:u w:val="none"/>
              </w:rPr>
            </w:pPr>
          </w:p>
          <w:p w14:paraId="3BF2AB57" w14:textId="77777777" w:rsidR="00A36006" w:rsidRDefault="00A36006">
            <w:pPr>
              <w:widowControl w:val="0"/>
              <w:spacing w:after="0" w:line="240" w:lineRule="auto"/>
              <w:rPr>
                <w:rStyle w:val="Hyperlink"/>
                <w:rFonts w:eastAsia="Times New Roman"/>
                <w:i/>
                <w:iCs/>
                <w:color w:val="C00000"/>
                <w:u w:val="none"/>
              </w:rPr>
            </w:pPr>
          </w:p>
          <w:p w14:paraId="308FDB2D" w14:textId="6C2A4796" w:rsidR="00BD504A" w:rsidRDefault="00BD504A">
            <w:pPr>
              <w:widowControl w:val="0"/>
              <w:spacing w:after="0" w:line="240" w:lineRule="auto"/>
              <w:rPr>
                <w:rFonts w:cstheme="minorHAnsi"/>
                <w:i/>
                <w:color w:val="548DD4" w:themeColor="text2" w:themeTint="99"/>
              </w:rPr>
            </w:pPr>
          </w:p>
        </w:tc>
      </w:tr>
    </w:tbl>
    <w:p w14:paraId="10C3B7E3" w14:textId="77777777" w:rsidR="00BD504A" w:rsidRDefault="00BD504A">
      <w:pPr>
        <w:rPr>
          <w:rFonts w:cstheme="minorHAnsi"/>
        </w:rPr>
      </w:pPr>
    </w:p>
    <w:sectPr w:rsidR="00BD504A">
      <w:pgSz w:w="11906" w:h="16838"/>
      <w:pgMar w:top="851" w:right="1077" w:bottom="851" w:left="1077" w:header="0" w:footer="0" w:gutter="0"/>
      <w:cols w:space="720"/>
      <w:formProt w:val="0"/>
      <w:docGrid w:linePitch="360" w:charSpace="532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altName w:val="Segoe UI Symbol"/>
    <w:panose1 w:val="020B0604020202020204"/>
    <w:charset w:val="01"/>
    <w:family w:val="roman"/>
    <w:pitch w:val="variable"/>
  </w:font>
  <w:font w:name="Liberation Sans">
    <w:altName w:val="Arial"/>
    <w:panose1 w:val="020B0604020202020204"/>
    <w:charset w:val="01"/>
    <w:family w:val="roman"/>
    <w:pitch w:val="variable"/>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268"/>
    <w:multiLevelType w:val="multilevel"/>
    <w:tmpl w:val="304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F0E95"/>
    <w:multiLevelType w:val="hybridMultilevel"/>
    <w:tmpl w:val="2000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51222"/>
    <w:multiLevelType w:val="multilevel"/>
    <w:tmpl w:val="C59A304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9A3D18"/>
    <w:multiLevelType w:val="multilevel"/>
    <w:tmpl w:val="20F23A96"/>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4" w15:restartNumberingAfterBreak="0">
    <w:nsid w:val="1D805C9F"/>
    <w:multiLevelType w:val="hybridMultilevel"/>
    <w:tmpl w:val="0EE2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26FFB"/>
    <w:multiLevelType w:val="hybridMultilevel"/>
    <w:tmpl w:val="9858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77D81"/>
    <w:multiLevelType w:val="multilevel"/>
    <w:tmpl w:val="325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55D3E"/>
    <w:multiLevelType w:val="hybridMultilevel"/>
    <w:tmpl w:val="EE48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15AF6"/>
    <w:multiLevelType w:val="multilevel"/>
    <w:tmpl w:val="383A56B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bullet"/>
      <w:lvlText w:val=""/>
      <w:lvlJc w:val="left"/>
      <w:pPr>
        <w:ind w:left="2520" w:hanging="360"/>
      </w:pPr>
      <w:rPr>
        <w:rFonts w:ascii="Symbol" w:hAnsi="Symbo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7610A0F"/>
    <w:multiLevelType w:val="multilevel"/>
    <w:tmpl w:val="10D627A0"/>
    <w:lvl w:ilvl="0">
      <w:start w:val="1"/>
      <w:numFmt w:val="bullet"/>
      <w:lvlText w:val=""/>
      <w:lvlJc w:val="left"/>
      <w:pPr>
        <w:tabs>
          <w:tab w:val="num" w:pos="0"/>
        </w:tabs>
        <w:ind w:left="773" w:hanging="360"/>
      </w:pPr>
      <w:rPr>
        <w:rFonts w:ascii="Symbol" w:hAnsi="Symbol" w:cs="Symbol" w:hint="default"/>
      </w:rPr>
    </w:lvl>
    <w:lvl w:ilvl="1">
      <w:start w:val="1"/>
      <w:numFmt w:val="bullet"/>
      <w:lvlText w:val="o"/>
      <w:lvlJc w:val="left"/>
      <w:pPr>
        <w:tabs>
          <w:tab w:val="num" w:pos="0"/>
        </w:tabs>
        <w:ind w:left="1493" w:hanging="360"/>
      </w:pPr>
      <w:rPr>
        <w:rFonts w:ascii="Courier New" w:hAnsi="Courier New" w:cs="Courier New" w:hint="default"/>
      </w:rPr>
    </w:lvl>
    <w:lvl w:ilvl="2">
      <w:start w:val="1"/>
      <w:numFmt w:val="bullet"/>
      <w:lvlText w:val=""/>
      <w:lvlJc w:val="left"/>
      <w:pPr>
        <w:tabs>
          <w:tab w:val="num" w:pos="0"/>
        </w:tabs>
        <w:ind w:left="2213" w:hanging="360"/>
      </w:pPr>
      <w:rPr>
        <w:rFonts w:ascii="Wingdings" w:hAnsi="Wingdings" w:cs="Wingdings" w:hint="default"/>
      </w:rPr>
    </w:lvl>
    <w:lvl w:ilvl="3">
      <w:start w:val="1"/>
      <w:numFmt w:val="bullet"/>
      <w:lvlText w:val=""/>
      <w:lvlJc w:val="left"/>
      <w:pPr>
        <w:tabs>
          <w:tab w:val="num" w:pos="0"/>
        </w:tabs>
        <w:ind w:left="2933" w:hanging="360"/>
      </w:pPr>
      <w:rPr>
        <w:rFonts w:ascii="Symbol" w:hAnsi="Symbol" w:cs="Symbol" w:hint="default"/>
      </w:rPr>
    </w:lvl>
    <w:lvl w:ilvl="4">
      <w:start w:val="1"/>
      <w:numFmt w:val="bullet"/>
      <w:lvlText w:val="o"/>
      <w:lvlJc w:val="left"/>
      <w:pPr>
        <w:tabs>
          <w:tab w:val="num" w:pos="0"/>
        </w:tabs>
        <w:ind w:left="3653" w:hanging="360"/>
      </w:pPr>
      <w:rPr>
        <w:rFonts w:ascii="Courier New" w:hAnsi="Courier New" w:cs="Courier New" w:hint="default"/>
      </w:rPr>
    </w:lvl>
    <w:lvl w:ilvl="5">
      <w:start w:val="1"/>
      <w:numFmt w:val="bullet"/>
      <w:lvlText w:val=""/>
      <w:lvlJc w:val="left"/>
      <w:pPr>
        <w:tabs>
          <w:tab w:val="num" w:pos="0"/>
        </w:tabs>
        <w:ind w:left="4373" w:hanging="360"/>
      </w:pPr>
      <w:rPr>
        <w:rFonts w:ascii="Wingdings" w:hAnsi="Wingdings" w:cs="Wingdings" w:hint="default"/>
      </w:rPr>
    </w:lvl>
    <w:lvl w:ilvl="6">
      <w:start w:val="1"/>
      <w:numFmt w:val="bullet"/>
      <w:lvlText w:val=""/>
      <w:lvlJc w:val="left"/>
      <w:pPr>
        <w:tabs>
          <w:tab w:val="num" w:pos="0"/>
        </w:tabs>
        <w:ind w:left="5093" w:hanging="360"/>
      </w:pPr>
      <w:rPr>
        <w:rFonts w:ascii="Symbol" w:hAnsi="Symbol" w:cs="Symbol" w:hint="default"/>
      </w:rPr>
    </w:lvl>
    <w:lvl w:ilvl="7">
      <w:start w:val="1"/>
      <w:numFmt w:val="bullet"/>
      <w:lvlText w:val="o"/>
      <w:lvlJc w:val="left"/>
      <w:pPr>
        <w:tabs>
          <w:tab w:val="num" w:pos="0"/>
        </w:tabs>
        <w:ind w:left="5813" w:hanging="360"/>
      </w:pPr>
      <w:rPr>
        <w:rFonts w:ascii="Courier New" w:hAnsi="Courier New" w:cs="Courier New" w:hint="default"/>
      </w:rPr>
    </w:lvl>
    <w:lvl w:ilvl="8">
      <w:start w:val="1"/>
      <w:numFmt w:val="bullet"/>
      <w:lvlText w:val=""/>
      <w:lvlJc w:val="left"/>
      <w:pPr>
        <w:tabs>
          <w:tab w:val="num" w:pos="0"/>
        </w:tabs>
        <w:ind w:left="6533" w:hanging="360"/>
      </w:pPr>
      <w:rPr>
        <w:rFonts w:ascii="Wingdings" w:hAnsi="Wingdings" w:cs="Wingdings" w:hint="default"/>
      </w:rPr>
    </w:lvl>
  </w:abstractNum>
  <w:abstractNum w:abstractNumId="10" w15:restartNumberingAfterBreak="0">
    <w:nsid w:val="5F4472CF"/>
    <w:multiLevelType w:val="multilevel"/>
    <w:tmpl w:val="9E2454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52489567">
    <w:abstractNumId w:val="10"/>
  </w:num>
  <w:num w:numId="2" w16cid:durableId="1037586059">
    <w:abstractNumId w:val="2"/>
  </w:num>
  <w:num w:numId="3" w16cid:durableId="510294038">
    <w:abstractNumId w:val="3"/>
  </w:num>
  <w:num w:numId="4" w16cid:durableId="1919056929">
    <w:abstractNumId w:val="9"/>
  </w:num>
  <w:num w:numId="5" w16cid:durableId="1709603265">
    <w:abstractNumId w:val="8"/>
    <w:lvlOverride w:ilvl="0">
      <w:startOverride w:val="1"/>
    </w:lvlOverride>
  </w:num>
  <w:num w:numId="6" w16cid:durableId="1945769315">
    <w:abstractNumId w:val="8"/>
  </w:num>
  <w:num w:numId="7" w16cid:durableId="719287255">
    <w:abstractNumId w:val="8"/>
  </w:num>
  <w:num w:numId="8" w16cid:durableId="1273782029">
    <w:abstractNumId w:val="8"/>
  </w:num>
  <w:num w:numId="9" w16cid:durableId="327948892">
    <w:abstractNumId w:val="8"/>
  </w:num>
  <w:num w:numId="10" w16cid:durableId="1430732085">
    <w:abstractNumId w:val="8"/>
  </w:num>
  <w:num w:numId="11" w16cid:durableId="701250095">
    <w:abstractNumId w:val="8"/>
  </w:num>
  <w:num w:numId="12" w16cid:durableId="992951175">
    <w:abstractNumId w:val="8"/>
  </w:num>
  <w:num w:numId="13" w16cid:durableId="1391885415">
    <w:abstractNumId w:val="8"/>
  </w:num>
  <w:num w:numId="14" w16cid:durableId="268634105">
    <w:abstractNumId w:val="8"/>
  </w:num>
  <w:num w:numId="15" w16cid:durableId="1351371105">
    <w:abstractNumId w:val="8"/>
  </w:num>
  <w:num w:numId="16" w16cid:durableId="1493639417">
    <w:abstractNumId w:val="8"/>
  </w:num>
  <w:num w:numId="17" w16cid:durableId="1225028734">
    <w:abstractNumId w:val="8"/>
  </w:num>
  <w:num w:numId="18" w16cid:durableId="998847109">
    <w:abstractNumId w:val="7"/>
  </w:num>
  <w:num w:numId="19" w16cid:durableId="1127890066">
    <w:abstractNumId w:val="6"/>
  </w:num>
  <w:num w:numId="20" w16cid:durableId="520358382">
    <w:abstractNumId w:val="5"/>
  </w:num>
  <w:num w:numId="21" w16cid:durableId="1030569881">
    <w:abstractNumId w:val="1"/>
  </w:num>
  <w:num w:numId="22" w16cid:durableId="186675551">
    <w:abstractNumId w:val="0"/>
  </w:num>
  <w:num w:numId="23" w16cid:durableId="163047259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4A"/>
    <w:rsid w:val="00003F13"/>
    <w:rsid w:val="0001072F"/>
    <w:rsid w:val="00010858"/>
    <w:rsid w:val="00010906"/>
    <w:rsid w:val="00012EB1"/>
    <w:rsid w:val="00014656"/>
    <w:rsid w:val="000179DC"/>
    <w:rsid w:val="00020B64"/>
    <w:rsid w:val="00022143"/>
    <w:rsid w:val="00023A6F"/>
    <w:rsid w:val="00023C15"/>
    <w:rsid w:val="000245DB"/>
    <w:rsid w:val="00024895"/>
    <w:rsid w:val="00027E3F"/>
    <w:rsid w:val="00027F8F"/>
    <w:rsid w:val="00032117"/>
    <w:rsid w:val="00033279"/>
    <w:rsid w:val="00041679"/>
    <w:rsid w:val="000438AC"/>
    <w:rsid w:val="00043B19"/>
    <w:rsid w:val="000458BC"/>
    <w:rsid w:val="00047401"/>
    <w:rsid w:val="000516CA"/>
    <w:rsid w:val="00056195"/>
    <w:rsid w:val="0006148C"/>
    <w:rsid w:val="00062532"/>
    <w:rsid w:val="00062C3C"/>
    <w:rsid w:val="00062FB9"/>
    <w:rsid w:val="0006369A"/>
    <w:rsid w:val="00066D42"/>
    <w:rsid w:val="000678A9"/>
    <w:rsid w:val="0007181E"/>
    <w:rsid w:val="00073FC9"/>
    <w:rsid w:val="0007410A"/>
    <w:rsid w:val="00074618"/>
    <w:rsid w:val="00077A60"/>
    <w:rsid w:val="00077F36"/>
    <w:rsid w:val="00080751"/>
    <w:rsid w:val="000809D8"/>
    <w:rsid w:val="0008414A"/>
    <w:rsid w:val="00084E1C"/>
    <w:rsid w:val="00084E6E"/>
    <w:rsid w:val="0008504D"/>
    <w:rsid w:val="00085E5E"/>
    <w:rsid w:val="00086101"/>
    <w:rsid w:val="00086524"/>
    <w:rsid w:val="000865CE"/>
    <w:rsid w:val="00091EED"/>
    <w:rsid w:val="0009256F"/>
    <w:rsid w:val="0009472B"/>
    <w:rsid w:val="000951D1"/>
    <w:rsid w:val="000A0844"/>
    <w:rsid w:val="000A44FB"/>
    <w:rsid w:val="000A6438"/>
    <w:rsid w:val="000B473B"/>
    <w:rsid w:val="000B56B4"/>
    <w:rsid w:val="000C1B49"/>
    <w:rsid w:val="000C34FC"/>
    <w:rsid w:val="000C7245"/>
    <w:rsid w:val="000C7C2F"/>
    <w:rsid w:val="000D0397"/>
    <w:rsid w:val="000D03D5"/>
    <w:rsid w:val="000D0A19"/>
    <w:rsid w:val="000D22A4"/>
    <w:rsid w:val="000D4857"/>
    <w:rsid w:val="000D5E94"/>
    <w:rsid w:val="000D5FAE"/>
    <w:rsid w:val="000D7E60"/>
    <w:rsid w:val="000E2587"/>
    <w:rsid w:val="000E4476"/>
    <w:rsid w:val="000E686F"/>
    <w:rsid w:val="000F3BCD"/>
    <w:rsid w:val="001006E6"/>
    <w:rsid w:val="001039C9"/>
    <w:rsid w:val="00104658"/>
    <w:rsid w:val="00111522"/>
    <w:rsid w:val="00112566"/>
    <w:rsid w:val="00113A25"/>
    <w:rsid w:val="00114521"/>
    <w:rsid w:val="0011548B"/>
    <w:rsid w:val="00115A28"/>
    <w:rsid w:val="001217A7"/>
    <w:rsid w:val="00122E57"/>
    <w:rsid w:val="00126F94"/>
    <w:rsid w:val="001304E4"/>
    <w:rsid w:val="00130AB6"/>
    <w:rsid w:val="001331E5"/>
    <w:rsid w:val="00133E9A"/>
    <w:rsid w:val="00135A5E"/>
    <w:rsid w:val="00136DA8"/>
    <w:rsid w:val="0013758E"/>
    <w:rsid w:val="00137C95"/>
    <w:rsid w:val="00145F0C"/>
    <w:rsid w:val="00147AB0"/>
    <w:rsid w:val="00151D59"/>
    <w:rsid w:val="0015262F"/>
    <w:rsid w:val="0015375B"/>
    <w:rsid w:val="00155292"/>
    <w:rsid w:val="001572E6"/>
    <w:rsid w:val="00161EAB"/>
    <w:rsid w:val="00167157"/>
    <w:rsid w:val="001675AB"/>
    <w:rsid w:val="00167A07"/>
    <w:rsid w:val="00170719"/>
    <w:rsid w:val="00170E27"/>
    <w:rsid w:val="00172A19"/>
    <w:rsid w:val="00175516"/>
    <w:rsid w:val="00176A77"/>
    <w:rsid w:val="00181F20"/>
    <w:rsid w:val="0018517C"/>
    <w:rsid w:val="001876B2"/>
    <w:rsid w:val="001906FA"/>
    <w:rsid w:val="001913A0"/>
    <w:rsid w:val="00193DB6"/>
    <w:rsid w:val="00194010"/>
    <w:rsid w:val="001958B7"/>
    <w:rsid w:val="001A00D1"/>
    <w:rsid w:val="001A0971"/>
    <w:rsid w:val="001A2423"/>
    <w:rsid w:val="001A3D12"/>
    <w:rsid w:val="001A4B5E"/>
    <w:rsid w:val="001A5575"/>
    <w:rsid w:val="001B5258"/>
    <w:rsid w:val="001C3382"/>
    <w:rsid w:val="001C3D09"/>
    <w:rsid w:val="001C48D0"/>
    <w:rsid w:val="001C57E3"/>
    <w:rsid w:val="001D01D8"/>
    <w:rsid w:val="001D1836"/>
    <w:rsid w:val="001D1A1B"/>
    <w:rsid w:val="001D3A16"/>
    <w:rsid w:val="001D51F5"/>
    <w:rsid w:val="001D6EA3"/>
    <w:rsid w:val="001E514C"/>
    <w:rsid w:val="001E588A"/>
    <w:rsid w:val="001F01C4"/>
    <w:rsid w:val="001F3680"/>
    <w:rsid w:val="001F53C6"/>
    <w:rsid w:val="00200CA3"/>
    <w:rsid w:val="00201726"/>
    <w:rsid w:val="00205700"/>
    <w:rsid w:val="00206DB1"/>
    <w:rsid w:val="00207719"/>
    <w:rsid w:val="00211764"/>
    <w:rsid w:val="002141D7"/>
    <w:rsid w:val="00215712"/>
    <w:rsid w:val="002164B2"/>
    <w:rsid w:val="00216ED6"/>
    <w:rsid w:val="002175F5"/>
    <w:rsid w:val="002247CE"/>
    <w:rsid w:val="00226F1A"/>
    <w:rsid w:val="00230271"/>
    <w:rsid w:val="00233584"/>
    <w:rsid w:val="002344BA"/>
    <w:rsid w:val="002411D1"/>
    <w:rsid w:val="00242EE9"/>
    <w:rsid w:val="00242F72"/>
    <w:rsid w:val="002461A3"/>
    <w:rsid w:val="002476E7"/>
    <w:rsid w:val="0025167A"/>
    <w:rsid w:val="00253A86"/>
    <w:rsid w:val="0025680B"/>
    <w:rsid w:val="002576DC"/>
    <w:rsid w:val="00261894"/>
    <w:rsid w:val="00262770"/>
    <w:rsid w:val="002638D9"/>
    <w:rsid w:val="00265E17"/>
    <w:rsid w:val="00274996"/>
    <w:rsid w:val="0027505B"/>
    <w:rsid w:val="00275794"/>
    <w:rsid w:val="00275EE7"/>
    <w:rsid w:val="00276995"/>
    <w:rsid w:val="00281FA7"/>
    <w:rsid w:val="0028467C"/>
    <w:rsid w:val="00286878"/>
    <w:rsid w:val="00293ADD"/>
    <w:rsid w:val="00293FA4"/>
    <w:rsid w:val="00294B69"/>
    <w:rsid w:val="00296AD9"/>
    <w:rsid w:val="002A308E"/>
    <w:rsid w:val="002B4662"/>
    <w:rsid w:val="002B5F79"/>
    <w:rsid w:val="002B5FFA"/>
    <w:rsid w:val="002C1312"/>
    <w:rsid w:val="002C3DE3"/>
    <w:rsid w:val="002C7604"/>
    <w:rsid w:val="002D3897"/>
    <w:rsid w:val="002D38B2"/>
    <w:rsid w:val="002D3BB0"/>
    <w:rsid w:val="002D65B0"/>
    <w:rsid w:val="002E3213"/>
    <w:rsid w:val="002E3824"/>
    <w:rsid w:val="002E6C3D"/>
    <w:rsid w:val="002F0DAB"/>
    <w:rsid w:val="002F3DEE"/>
    <w:rsid w:val="002F507B"/>
    <w:rsid w:val="00301A18"/>
    <w:rsid w:val="00306BC7"/>
    <w:rsid w:val="00310B65"/>
    <w:rsid w:val="0031247B"/>
    <w:rsid w:val="00312AB5"/>
    <w:rsid w:val="003147D9"/>
    <w:rsid w:val="00314EEA"/>
    <w:rsid w:val="0031520A"/>
    <w:rsid w:val="00315B05"/>
    <w:rsid w:val="00317F3F"/>
    <w:rsid w:val="00320819"/>
    <w:rsid w:val="00320914"/>
    <w:rsid w:val="003260A1"/>
    <w:rsid w:val="003263DE"/>
    <w:rsid w:val="003264C7"/>
    <w:rsid w:val="00326F60"/>
    <w:rsid w:val="00330FB0"/>
    <w:rsid w:val="00331154"/>
    <w:rsid w:val="00331331"/>
    <w:rsid w:val="003413C8"/>
    <w:rsid w:val="00343EDD"/>
    <w:rsid w:val="0034610C"/>
    <w:rsid w:val="003609EA"/>
    <w:rsid w:val="00361439"/>
    <w:rsid w:val="003701AE"/>
    <w:rsid w:val="00370CBF"/>
    <w:rsid w:val="0037462F"/>
    <w:rsid w:val="00374E40"/>
    <w:rsid w:val="00376EB7"/>
    <w:rsid w:val="003770D2"/>
    <w:rsid w:val="00377586"/>
    <w:rsid w:val="00380FB0"/>
    <w:rsid w:val="00383C5A"/>
    <w:rsid w:val="0038414C"/>
    <w:rsid w:val="0038796F"/>
    <w:rsid w:val="00387B89"/>
    <w:rsid w:val="00390C84"/>
    <w:rsid w:val="00390E35"/>
    <w:rsid w:val="00391B2A"/>
    <w:rsid w:val="00392BCD"/>
    <w:rsid w:val="00393648"/>
    <w:rsid w:val="00396D65"/>
    <w:rsid w:val="003A0224"/>
    <w:rsid w:val="003A2A00"/>
    <w:rsid w:val="003A3630"/>
    <w:rsid w:val="003A3EED"/>
    <w:rsid w:val="003B1A86"/>
    <w:rsid w:val="003B38F9"/>
    <w:rsid w:val="003B4211"/>
    <w:rsid w:val="003B4542"/>
    <w:rsid w:val="003B4B78"/>
    <w:rsid w:val="003B676F"/>
    <w:rsid w:val="003C028A"/>
    <w:rsid w:val="003C033C"/>
    <w:rsid w:val="003C1BF0"/>
    <w:rsid w:val="003C4EAC"/>
    <w:rsid w:val="003C52ED"/>
    <w:rsid w:val="003C57AE"/>
    <w:rsid w:val="003C7CEA"/>
    <w:rsid w:val="003D3072"/>
    <w:rsid w:val="003D3504"/>
    <w:rsid w:val="003D37D8"/>
    <w:rsid w:val="003D3FFA"/>
    <w:rsid w:val="003E101C"/>
    <w:rsid w:val="003E2CEF"/>
    <w:rsid w:val="003E7034"/>
    <w:rsid w:val="003F3770"/>
    <w:rsid w:val="003F4948"/>
    <w:rsid w:val="003F6C97"/>
    <w:rsid w:val="003F6F75"/>
    <w:rsid w:val="003F7541"/>
    <w:rsid w:val="004022D6"/>
    <w:rsid w:val="004035F6"/>
    <w:rsid w:val="00404675"/>
    <w:rsid w:val="00405BD7"/>
    <w:rsid w:val="0041174E"/>
    <w:rsid w:val="00421292"/>
    <w:rsid w:val="00423C21"/>
    <w:rsid w:val="0042479D"/>
    <w:rsid w:val="00432678"/>
    <w:rsid w:val="004337BC"/>
    <w:rsid w:val="004352FB"/>
    <w:rsid w:val="00435950"/>
    <w:rsid w:val="00442376"/>
    <w:rsid w:val="0044353A"/>
    <w:rsid w:val="00443AB9"/>
    <w:rsid w:val="0044522D"/>
    <w:rsid w:val="00453C35"/>
    <w:rsid w:val="00457CCF"/>
    <w:rsid w:val="00472F43"/>
    <w:rsid w:val="0047391D"/>
    <w:rsid w:val="0047470E"/>
    <w:rsid w:val="00475B7C"/>
    <w:rsid w:val="0047634E"/>
    <w:rsid w:val="00480B11"/>
    <w:rsid w:val="00484B6A"/>
    <w:rsid w:val="004873E7"/>
    <w:rsid w:val="0049104F"/>
    <w:rsid w:val="0049177E"/>
    <w:rsid w:val="00491787"/>
    <w:rsid w:val="0049546E"/>
    <w:rsid w:val="004A16E2"/>
    <w:rsid w:val="004A71C0"/>
    <w:rsid w:val="004B198F"/>
    <w:rsid w:val="004B38DD"/>
    <w:rsid w:val="004B3A6E"/>
    <w:rsid w:val="004B4FAF"/>
    <w:rsid w:val="004B7888"/>
    <w:rsid w:val="004C149E"/>
    <w:rsid w:val="004C28C1"/>
    <w:rsid w:val="004C2DC3"/>
    <w:rsid w:val="004C55C2"/>
    <w:rsid w:val="004D01A0"/>
    <w:rsid w:val="004D02EF"/>
    <w:rsid w:val="004D204C"/>
    <w:rsid w:val="004D3144"/>
    <w:rsid w:val="004D4F8A"/>
    <w:rsid w:val="004D543A"/>
    <w:rsid w:val="004D6088"/>
    <w:rsid w:val="004E26B3"/>
    <w:rsid w:val="004E3F09"/>
    <w:rsid w:val="004E4425"/>
    <w:rsid w:val="004E5500"/>
    <w:rsid w:val="004F060A"/>
    <w:rsid w:val="004F3ECB"/>
    <w:rsid w:val="004F4D43"/>
    <w:rsid w:val="005010D3"/>
    <w:rsid w:val="0050332A"/>
    <w:rsid w:val="00504791"/>
    <w:rsid w:val="00505E9B"/>
    <w:rsid w:val="00505FF4"/>
    <w:rsid w:val="005061F2"/>
    <w:rsid w:val="00511D8D"/>
    <w:rsid w:val="00512788"/>
    <w:rsid w:val="00512C30"/>
    <w:rsid w:val="00512F88"/>
    <w:rsid w:val="00514048"/>
    <w:rsid w:val="00515AA7"/>
    <w:rsid w:val="00517076"/>
    <w:rsid w:val="00521192"/>
    <w:rsid w:val="00521E8E"/>
    <w:rsid w:val="00524AC2"/>
    <w:rsid w:val="00527E0D"/>
    <w:rsid w:val="0053008D"/>
    <w:rsid w:val="00531B9D"/>
    <w:rsid w:val="0053298E"/>
    <w:rsid w:val="0053552F"/>
    <w:rsid w:val="00536FED"/>
    <w:rsid w:val="0054022A"/>
    <w:rsid w:val="005405F2"/>
    <w:rsid w:val="0054332F"/>
    <w:rsid w:val="005454AB"/>
    <w:rsid w:val="00550431"/>
    <w:rsid w:val="00550715"/>
    <w:rsid w:val="00550A54"/>
    <w:rsid w:val="0055153D"/>
    <w:rsid w:val="00557332"/>
    <w:rsid w:val="0056263A"/>
    <w:rsid w:val="00562F28"/>
    <w:rsid w:val="0056396A"/>
    <w:rsid w:val="00563B76"/>
    <w:rsid w:val="00565243"/>
    <w:rsid w:val="0056635C"/>
    <w:rsid w:val="005668ED"/>
    <w:rsid w:val="005672CE"/>
    <w:rsid w:val="00570FD2"/>
    <w:rsid w:val="00572EA4"/>
    <w:rsid w:val="00574CE2"/>
    <w:rsid w:val="0057705B"/>
    <w:rsid w:val="00580D30"/>
    <w:rsid w:val="005827E0"/>
    <w:rsid w:val="00583C49"/>
    <w:rsid w:val="00585C8B"/>
    <w:rsid w:val="005868E1"/>
    <w:rsid w:val="00591EA3"/>
    <w:rsid w:val="005922F6"/>
    <w:rsid w:val="0059275D"/>
    <w:rsid w:val="005A09E3"/>
    <w:rsid w:val="005A0E74"/>
    <w:rsid w:val="005A1CD8"/>
    <w:rsid w:val="005A3222"/>
    <w:rsid w:val="005A5517"/>
    <w:rsid w:val="005B2A1B"/>
    <w:rsid w:val="005B2DDA"/>
    <w:rsid w:val="005B4436"/>
    <w:rsid w:val="005B5841"/>
    <w:rsid w:val="005B6F0A"/>
    <w:rsid w:val="005B71C2"/>
    <w:rsid w:val="005C1C2F"/>
    <w:rsid w:val="005C3137"/>
    <w:rsid w:val="005C3264"/>
    <w:rsid w:val="005C4D0C"/>
    <w:rsid w:val="005D0146"/>
    <w:rsid w:val="005D1D0C"/>
    <w:rsid w:val="005D2578"/>
    <w:rsid w:val="005D330D"/>
    <w:rsid w:val="005E08D5"/>
    <w:rsid w:val="005E24AA"/>
    <w:rsid w:val="005E2EE7"/>
    <w:rsid w:val="005E3D61"/>
    <w:rsid w:val="005E7ABD"/>
    <w:rsid w:val="005F1BE9"/>
    <w:rsid w:val="005F4295"/>
    <w:rsid w:val="006024D6"/>
    <w:rsid w:val="00607514"/>
    <w:rsid w:val="00610A5B"/>
    <w:rsid w:val="0061445F"/>
    <w:rsid w:val="00615983"/>
    <w:rsid w:val="0061621E"/>
    <w:rsid w:val="00617BF2"/>
    <w:rsid w:val="006200C1"/>
    <w:rsid w:val="00621D99"/>
    <w:rsid w:val="00624429"/>
    <w:rsid w:val="00625FBA"/>
    <w:rsid w:val="00627931"/>
    <w:rsid w:val="00632412"/>
    <w:rsid w:val="00633C45"/>
    <w:rsid w:val="00635F25"/>
    <w:rsid w:val="00637942"/>
    <w:rsid w:val="00637B51"/>
    <w:rsid w:val="006403DD"/>
    <w:rsid w:val="006444FC"/>
    <w:rsid w:val="00644A3E"/>
    <w:rsid w:val="0065454F"/>
    <w:rsid w:val="006549ED"/>
    <w:rsid w:val="00654FF5"/>
    <w:rsid w:val="00657856"/>
    <w:rsid w:val="00657AA7"/>
    <w:rsid w:val="0066015E"/>
    <w:rsid w:val="0066177E"/>
    <w:rsid w:val="006621A8"/>
    <w:rsid w:val="00671AD3"/>
    <w:rsid w:val="00672078"/>
    <w:rsid w:val="00675B51"/>
    <w:rsid w:val="00677A9B"/>
    <w:rsid w:val="006804FC"/>
    <w:rsid w:val="00682BD6"/>
    <w:rsid w:val="00690A27"/>
    <w:rsid w:val="00690D44"/>
    <w:rsid w:val="0069109E"/>
    <w:rsid w:val="00693FEB"/>
    <w:rsid w:val="00694362"/>
    <w:rsid w:val="00695840"/>
    <w:rsid w:val="00695F6F"/>
    <w:rsid w:val="006A313A"/>
    <w:rsid w:val="006B1C0E"/>
    <w:rsid w:val="006B46F7"/>
    <w:rsid w:val="006B477E"/>
    <w:rsid w:val="006B657A"/>
    <w:rsid w:val="006B686E"/>
    <w:rsid w:val="006B75CB"/>
    <w:rsid w:val="006C2E05"/>
    <w:rsid w:val="006C69E1"/>
    <w:rsid w:val="006C7404"/>
    <w:rsid w:val="006D2B60"/>
    <w:rsid w:val="006D356F"/>
    <w:rsid w:val="006D35D9"/>
    <w:rsid w:val="006D3AC2"/>
    <w:rsid w:val="006D59FF"/>
    <w:rsid w:val="006D5E21"/>
    <w:rsid w:val="006D6A2F"/>
    <w:rsid w:val="006E05B0"/>
    <w:rsid w:val="006E1861"/>
    <w:rsid w:val="006E26A0"/>
    <w:rsid w:val="006E2B41"/>
    <w:rsid w:val="006E36B8"/>
    <w:rsid w:val="006E3EF0"/>
    <w:rsid w:val="006E65A1"/>
    <w:rsid w:val="006E7B98"/>
    <w:rsid w:val="006E7F41"/>
    <w:rsid w:val="006F017C"/>
    <w:rsid w:val="006F1E89"/>
    <w:rsid w:val="006F4846"/>
    <w:rsid w:val="006F6642"/>
    <w:rsid w:val="00700A2B"/>
    <w:rsid w:val="00701FB9"/>
    <w:rsid w:val="00710077"/>
    <w:rsid w:val="007117FE"/>
    <w:rsid w:val="00713B17"/>
    <w:rsid w:val="0071719C"/>
    <w:rsid w:val="007172D7"/>
    <w:rsid w:val="00717344"/>
    <w:rsid w:val="00720AA2"/>
    <w:rsid w:val="00721ED9"/>
    <w:rsid w:val="007222CB"/>
    <w:rsid w:val="00723528"/>
    <w:rsid w:val="0072608A"/>
    <w:rsid w:val="007261DB"/>
    <w:rsid w:val="0073761D"/>
    <w:rsid w:val="00737ECB"/>
    <w:rsid w:val="00740952"/>
    <w:rsid w:val="007412BD"/>
    <w:rsid w:val="00741706"/>
    <w:rsid w:val="00743E3C"/>
    <w:rsid w:val="00746878"/>
    <w:rsid w:val="007473FA"/>
    <w:rsid w:val="00747966"/>
    <w:rsid w:val="00747A4C"/>
    <w:rsid w:val="00752B06"/>
    <w:rsid w:val="00752CC5"/>
    <w:rsid w:val="00754076"/>
    <w:rsid w:val="00756E1A"/>
    <w:rsid w:val="00757489"/>
    <w:rsid w:val="00762328"/>
    <w:rsid w:val="00762B03"/>
    <w:rsid w:val="0076626F"/>
    <w:rsid w:val="00766E20"/>
    <w:rsid w:val="007675A8"/>
    <w:rsid w:val="00771F40"/>
    <w:rsid w:val="00772FF1"/>
    <w:rsid w:val="0077558C"/>
    <w:rsid w:val="007774F6"/>
    <w:rsid w:val="00784C75"/>
    <w:rsid w:val="00784FC0"/>
    <w:rsid w:val="0079181C"/>
    <w:rsid w:val="00796A45"/>
    <w:rsid w:val="00797A74"/>
    <w:rsid w:val="007A125B"/>
    <w:rsid w:val="007A1A15"/>
    <w:rsid w:val="007B2A4D"/>
    <w:rsid w:val="007B7968"/>
    <w:rsid w:val="007B7F0F"/>
    <w:rsid w:val="007C10A7"/>
    <w:rsid w:val="007C47F4"/>
    <w:rsid w:val="007E0050"/>
    <w:rsid w:val="007E0C8C"/>
    <w:rsid w:val="007E29FB"/>
    <w:rsid w:val="007E44AA"/>
    <w:rsid w:val="007E563B"/>
    <w:rsid w:val="007E77D4"/>
    <w:rsid w:val="007F2B08"/>
    <w:rsid w:val="007F374E"/>
    <w:rsid w:val="007F5222"/>
    <w:rsid w:val="008022B7"/>
    <w:rsid w:val="00802C9B"/>
    <w:rsid w:val="00804950"/>
    <w:rsid w:val="00804F0F"/>
    <w:rsid w:val="00805A83"/>
    <w:rsid w:val="00806F6B"/>
    <w:rsid w:val="00810B35"/>
    <w:rsid w:val="00810DC4"/>
    <w:rsid w:val="0081570D"/>
    <w:rsid w:val="00815D8E"/>
    <w:rsid w:val="00820B6F"/>
    <w:rsid w:val="008211BB"/>
    <w:rsid w:val="00826E27"/>
    <w:rsid w:val="008272CB"/>
    <w:rsid w:val="00831DBB"/>
    <w:rsid w:val="00837B7B"/>
    <w:rsid w:val="00841451"/>
    <w:rsid w:val="00841D1A"/>
    <w:rsid w:val="008430E5"/>
    <w:rsid w:val="008436C6"/>
    <w:rsid w:val="00844717"/>
    <w:rsid w:val="00850E5C"/>
    <w:rsid w:val="00853C53"/>
    <w:rsid w:val="00854C6B"/>
    <w:rsid w:val="008555CA"/>
    <w:rsid w:val="00855F18"/>
    <w:rsid w:val="0085643B"/>
    <w:rsid w:val="008574B4"/>
    <w:rsid w:val="008575E0"/>
    <w:rsid w:val="0086016E"/>
    <w:rsid w:val="00860A56"/>
    <w:rsid w:val="0086169E"/>
    <w:rsid w:val="00865C88"/>
    <w:rsid w:val="00867613"/>
    <w:rsid w:val="00867B35"/>
    <w:rsid w:val="00870324"/>
    <w:rsid w:val="00870F9C"/>
    <w:rsid w:val="00871532"/>
    <w:rsid w:val="00874315"/>
    <w:rsid w:val="00874664"/>
    <w:rsid w:val="0087675D"/>
    <w:rsid w:val="0087794F"/>
    <w:rsid w:val="00884E92"/>
    <w:rsid w:val="00890742"/>
    <w:rsid w:val="00891DF4"/>
    <w:rsid w:val="008940AF"/>
    <w:rsid w:val="00896CC2"/>
    <w:rsid w:val="008A50DE"/>
    <w:rsid w:val="008A774E"/>
    <w:rsid w:val="008B192F"/>
    <w:rsid w:val="008B2196"/>
    <w:rsid w:val="008B2437"/>
    <w:rsid w:val="008B2AC9"/>
    <w:rsid w:val="008B6B46"/>
    <w:rsid w:val="008C0CD5"/>
    <w:rsid w:val="008C0DFC"/>
    <w:rsid w:val="008C13B3"/>
    <w:rsid w:val="008C1633"/>
    <w:rsid w:val="008C367E"/>
    <w:rsid w:val="008C49C9"/>
    <w:rsid w:val="008C5513"/>
    <w:rsid w:val="008C7274"/>
    <w:rsid w:val="008D1818"/>
    <w:rsid w:val="008D4F88"/>
    <w:rsid w:val="008E071C"/>
    <w:rsid w:val="008E1CA8"/>
    <w:rsid w:val="008E45FB"/>
    <w:rsid w:val="008E6CFA"/>
    <w:rsid w:val="008F1294"/>
    <w:rsid w:val="008F25A8"/>
    <w:rsid w:val="008F5DD0"/>
    <w:rsid w:val="008F5FD3"/>
    <w:rsid w:val="008F7D24"/>
    <w:rsid w:val="00902B73"/>
    <w:rsid w:val="0090777D"/>
    <w:rsid w:val="00907A02"/>
    <w:rsid w:val="00907FBB"/>
    <w:rsid w:val="00907FC5"/>
    <w:rsid w:val="00910249"/>
    <w:rsid w:val="0091065D"/>
    <w:rsid w:val="009124C2"/>
    <w:rsid w:val="00913147"/>
    <w:rsid w:val="009146CD"/>
    <w:rsid w:val="0092101D"/>
    <w:rsid w:val="0093203D"/>
    <w:rsid w:val="0093423E"/>
    <w:rsid w:val="00942D48"/>
    <w:rsid w:val="00943C16"/>
    <w:rsid w:val="00946391"/>
    <w:rsid w:val="009468F2"/>
    <w:rsid w:val="00951F67"/>
    <w:rsid w:val="00957C86"/>
    <w:rsid w:val="009613D2"/>
    <w:rsid w:val="00963978"/>
    <w:rsid w:val="00965449"/>
    <w:rsid w:val="00965B6B"/>
    <w:rsid w:val="009674B7"/>
    <w:rsid w:val="00971A2E"/>
    <w:rsid w:val="0097441C"/>
    <w:rsid w:val="009745BF"/>
    <w:rsid w:val="00974747"/>
    <w:rsid w:val="00983C06"/>
    <w:rsid w:val="009851E9"/>
    <w:rsid w:val="00986D74"/>
    <w:rsid w:val="00987209"/>
    <w:rsid w:val="0099023D"/>
    <w:rsid w:val="00992F52"/>
    <w:rsid w:val="009959C7"/>
    <w:rsid w:val="00996FD0"/>
    <w:rsid w:val="00997082"/>
    <w:rsid w:val="009973FD"/>
    <w:rsid w:val="009A00DC"/>
    <w:rsid w:val="009A121E"/>
    <w:rsid w:val="009A26B1"/>
    <w:rsid w:val="009A7CB8"/>
    <w:rsid w:val="009B1ABA"/>
    <w:rsid w:val="009B1C78"/>
    <w:rsid w:val="009B3C2F"/>
    <w:rsid w:val="009B3F53"/>
    <w:rsid w:val="009B49CC"/>
    <w:rsid w:val="009B5146"/>
    <w:rsid w:val="009B6BFD"/>
    <w:rsid w:val="009C72B1"/>
    <w:rsid w:val="009D027D"/>
    <w:rsid w:val="009D1975"/>
    <w:rsid w:val="009D2F93"/>
    <w:rsid w:val="009D3DF1"/>
    <w:rsid w:val="009D4C74"/>
    <w:rsid w:val="009D6993"/>
    <w:rsid w:val="009E0DCB"/>
    <w:rsid w:val="009E1C21"/>
    <w:rsid w:val="009E2ADE"/>
    <w:rsid w:val="009E36EF"/>
    <w:rsid w:val="009E65F0"/>
    <w:rsid w:val="009E6A93"/>
    <w:rsid w:val="009E6D91"/>
    <w:rsid w:val="009E7018"/>
    <w:rsid w:val="009F3B25"/>
    <w:rsid w:val="009F4B22"/>
    <w:rsid w:val="009F63CE"/>
    <w:rsid w:val="009F719A"/>
    <w:rsid w:val="009F72CC"/>
    <w:rsid w:val="009F7755"/>
    <w:rsid w:val="00A00EC2"/>
    <w:rsid w:val="00A04540"/>
    <w:rsid w:val="00A11A00"/>
    <w:rsid w:val="00A12F5D"/>
    <w:rsid w:val="00A14E73"/>
    <w:rsid w:val="00A177BA"/>
    <w:rsid w:val="00A20D16"/>
    <w:rsid w:val="00A22BEC"/>
    <w:rsid w:val="00A24C3D"/>
    <w:rsid w:val="00A25822"/>
    <w:rsid w:val="00A25C24"/>
    <w:rsid w:val="00A26052"/>
    <w:rsid w:val="00A311D1"/>
    <w:rsid w:val="00A31494"/>
    <w:rsid w:val="00A31E8D"/>
    <w:rsid w:val="00A33A8B"/>
    <w:rsid w:val="00A34614"/>
    <w:rsid w:val="00A35D0D"/>
    <w:rsid w:val="00A36006"/>
    <w:rsid w:val="00A435FF"/>
    <w:rsid w:val="00A454C0"/>
    <w:rsid w:val="00A456F2"/>
    <w:rsid w:val="00A4579B"/>
    <w:rsid w:val="00A51D29"/>
    <w:rsid w:val="00A52CD1"/>
    <w:rsid w:val="00A57C31"/>
    <w:rsid w:val="00A612EB"/>
    <w:rsid w:val="00A63B57"/>
    <w:rsid w:val="00A66D60"/>
    <w:rsid w:val="00A70943"/>
    <w:rsid w:val="00A71535"/>
    <w:rsid w:val="00A8164E"/>
    <w:rsid w:val="00A83D3F"/>
    <w:rsid w:val="00A85771"/>
    <w:rsid w:val="00A8578D"/>
    <w:rsid w:val="00A85F87"/>
    <w:rsid w:val="00A87CE5"/>
    <w:rsid w:val="00A94256"/>
    <w:rsid w:val="00AA2494"/>
    <w:rsid w:val="00AA45D4"/>
    <w:rsid w:val="00AA460A"/>
    <w:rsid w:val="00AA4D7C"/>
    <w:rsid w:val="00AA5BE8"/>
    <w:rsid w:val="00AB0C17"/>
    <w:rsid w:val="00AB15FD"/>
    <w:rsid w:val="00AB17B4"/>
    <w:rsid w:val="00AB19F8"/>
    <w:rsid w:val="00AB407D"/>
    <w:rsid w:val="00AC1336"/>
    <w:rsid w:val="00AC3EBE"/>
    <w:rsid w:val="00AC6BF5"/>
    <w:rsid w:val="00AC79CE"/>
    <w:rsid w:val="00AD28CA"/>
    <w:rsid w:val="00AD3BBF"/>
    <w:rsid w:val="00AD7A57"/>
    <w:rsid w:val="00AE2C88"/>
    <w:rsid w:val="00AE2F6C"/>
    <w:rsid w:val="00AE30F5"/>
    <w:rsid w:val="00AE3546"/>
    <w:rsid w:val="00AF7958"/>
    <w:rsid w:val="00B06E71"/>
    <w:rsid w:val="00B075D0"/>
    <w:rsid w:val="00B13202"/>
    <w:rsid w:val="00B16911"/>
    <w:rsid w:val="00B2258B"/>
    <w:rsid w:val="00B27D1C"/>
    <w:rsid w:val="00B30B82"/>
    <w:rsid w:val="00B31731"/>
    <w:rsid w:val="00B319AA"/>
    <w:rsid w:val="00B32AD5"/>
    <w:rsid w:val="00B33AD0"/>
    <w:rsid w:val="00B34D44"/>
    <w:rsid w:val="00B364AE"/>
    <w:rsid w:val="00B40B65"/>
    <w:rsid w:val="00B41BD1"/>
    <w:rsid w:val="00B43917"/>
    <w:rsid w:val="00B43DD6"/>
    <w:rsid w:val="00B51568"/>
    <w:rsid w:val="00B5165A"/>
    <w:rsid w:val="00B5296A"/>
    <w:rsid w:val="00B54657"/>
    <w:rsid w:val="00B57848"/>
    <w:rsid w:val="00B62E53"/>
    <w:rsid w:val="00B65059"/>
    <w:rsid w:val="00B65AEB"/>
    <w:rsid w:val="00B66758"/>
    <w:rsid w:val="00B72F97"/>
    <w:rsid w:val="00B76D46"/>
    <w:rsid w:val="00B80973"/>
    <w:rsid w:val="00B8109A"/>
    <w:rsid w:val="00B84B24"/>
    <w:rsid w:val="00B856BD"/>
    <w:rsid w:val="00B8714E"/>
    <w:rsid w:val="00B947C0"/>
    <w:rsid w:val="00BA1381"/>
    <w:rsid w:val="00BA40D5"/>
    <w:rsid w:val="00BA6A98"/>
    <w:rsid w:val="00BA7010"/>
    <w:rsid w:val="00BB20EF"/>
    <w:rsid w:val="00BB79E0"/>
    <w:rsid w:val="00BC1FA4"/>
    <w:rsid w:val="00BC3FC0"/>
    <w:rsid w:val="00BC467C"/>
    <w:rsid w:val="00BC57BD"/>
    <w:rsid w:val="00BC581B"/>
    <w:rsid w:val="00BD368C"/>
    <w:rsid w:val="00BD3BEB"/>
    <w:rsid w:val="00BD4030"/>
    <w:rsid w:val="00BD42BC"/>
    <w:rsid w:val="00BD504A"/>
    <w:rsid w:val="00BD55AD"/>
    <w:rsid w:val="00BE219D"/>
    <w:rsid w:val="00BE7155"/>
    <w:rsid w:val="00BE7901"/>
    <w:rsid w:val="00BE7F5B"/>
    <w:rsid w:val="00BF2B6F"/>
    <w:rsid w:val="00BF3E19"/>
    <w:rsid w:val="00BF4213"/>
    <w:rsid w:val="00BF6423"/>
    <w:rsid w:val="00BF64CC"/>
    <w:rsid w:val="00C034B4"/>
    <w:rsid w:val="00C04792"/>
    <w:rsid w:val="00C0483D"/>
    <w:rsid w:val="00C116EB"/>
    <w:rsid w:val="00C11B3F"/>
    <w:rsid w:val="00C14251"/>
    <w:rsid w:val="00C14B7D"/>
    <w:rsid w:val="00C155E3"/>
    <w:rsid w:val="00C2205E"/>
    <w:rsid w:val="00C24811"/>
    <w:rsid w:val="00C306DE"/>
    <w:rsid w:val="00C3072F"/>
    <w:rsid w:val="00C30807"/>
    <w:rsid w:val="00C3232A"/>
    <w:rsid w:val="00C32AF2"/>
    <w:rsid w:val="00C40A8D"/>
    <w:rsid w:val="00C41317"/>
    <w:rsid w:val="00C42F7C"/>
    <w:rsid w:val="00C433B2"/>
    <w:rsid w:val="00C436D9"/>
    <w:rsid w:val="00C45138"/>
    <w:rsid w:val="00C451EF"/>
    <w:rsid w:val="00C46669"/>
    <w:rsid w:val="00C500CC"/>
    <w:rsid w:val="00C503A9"/>
    <w:rsid w:val="00C50531"/>
    <w:rsid w:val="00C5095C"/>
    <w:rsid w:val="00C512AA"/>
    <w:rsid w:val="00C51C69"/>
    <w:rsid w:val="00C53C6A"/>
    <w:rsid w:val="00C54127"/>
    <w:rsid w:val="00C55679"/>
    <w:rsid w:val="00C56216"/>
    <w:rsid w:val="00C60503"/>
    <w:rsid w:val="00C609AC"/>
    <w:rsid w:val="00C657EC"/>
    <w:rsid w:val="00C660BF"/>
    <w:rsid w:val="00C67641"/>
    <w:rsid w:val="00C737C7"/>
    <w:rsid w:val="00C77C5D"/>
    <w:rsid w:val="00C81285"/>
    <w:rsid w:val="00C86862"/>
    <w:rsid w:val="00C86C0C"/>
    <w:rsid w:val="00C908D9"/>
    <w:rsid w:val="00C92984"/>
    <w:rsid w:val="00C931AD"/>
    <w:rsid w:val="00C938C0"/>
    <w:rsid w:val="00C965A4"/>
    <w:rsid w:val="00C96A65"/>
    <w:rsid w:val="00C978A0"/>
    <w:rsid w:val="00C97B7F"/>
    <w:rsid w:val="00CA3D14"/>
    <w:rsid w:val="00CA564D"/>
    <w:rsid w:val="00CA65A4"/>
    <w:rsid w:val="00CA7107"/>
    <w:rsid w:val="00CB1F5D"/>
    <w:rsid w:val="00CB2D56"/>
    <w:rsid w:val="00CB5A89"/>
    <w:rsid w:val="00CB641C"/>
    <w:rsid w:val="00CC4BE1"/>
    <w:rsid w:val="00CC4EB9"/>
    <w:rsid w:val="00CC6296"/>
    <w:rsid w:val="00CD0EAB"/>
    <w:rsid w:val="00CD41E2"/>
    <w:rsid w:val="00CD4453"/>
    <w:rsid w:val="00CD6D2E"/>
    <w:rsid w:val="00CE132D"/>
    <w:rsid w:val="00CE23C8"/>
    <w:rsid w:val="00CE3865"/>
    <w:rsid w:val="00CE63C7"/>
    <w:rsid w:val="00CE759F"/>
    <w:rsid w:val="00CF223A"/>
    <w:rsid w:val="00CF3FDE"/>
    <w:rsid w:val="00CF678F"/>
    <w:rsid w:val="00D06F62"/>
    <w:rsid w:val="00D11C9C"/>
    <w:rsid w:val="00D124B5"/>
    <w:rsid w:val="00D141F3"/>
    <w:rsid w:val="00D148EE"/>
    <w:rsid w:val="00D14E62"/>
    <w:rsid w:val="00D15FF0"/>
    <w:rsid w:val="00D218DE"/>
    <w:rsid w:val="00D220AB"/>
    <w:rsid w:val="00D23630"/>
    <w:rsid w:val="00D2384B"/>
    <w:rsid w:val="00D32D79"/>
    <w:rsid w:val="00D32E70"/>
    <w:rsid w:val="00D338DC"/>
    <w:rsid w:val="00D369D1"/>
    <w:rsid w:val="00D40ED9"/>
    <w:rsid w:val="00D41D8D"/>
    <w:rsid w:val="00D46193"/>
    <w:rsid w:val="00D46D28"/>
    <w:rsid w:val="00D50F72"/>
    <w:rsid w:val="00D51928"/>
    <w:rsid w:val="00D56430"/>
    <w:rsid w:val="00D62B5B"/>
    <w:rsid w:val="00D66B37"/>
    <w:rsid w:val="00D713F0"/>
    <w:rsid w:val="00D71B01"/>
    <w:rsid w:val="00D72B09"/>
    <w:rsid w:val="00D73577"/>
    <w:rsid w:val="00D73DAD"/>
    <w:rsid w:val="00D75109"/>
    <w:rsid w:val="00D8106A"/>
    <w:rsid w:val="00D82E86"/>
    <w:rsid w:val="00D833E7"/>
    <w:rsid w:val="00D836C8"/>
    <w:rsid w:val="00D87EF9"/>
    <w:rsid w:val="00D90155"/>
    <w:rsid w:val="00D972B7"/>
    <w:rsid w:val="00DA00AF"/>
    <w:rsid w:val="00DA013B"/>
    <w:rsid w:val="00DA19D5"/>
    <w:rsid w:val="00DA3FF1"/>
    <w:rsid w:val="00DA6160"/>
    <w:rsid w:val="00DB21E8"/>
    <w:rsid w:val="00DB36D2"/>
    <w:rsid w:val="00DB534A"/>
    <w:rsid w:val="00DB5CC8"/>
    <w:rsid w:val="00DC12C6"/>
    <w:rsid w:val="00DC3FE7"/>
    <w:rsid w:val="00DC71A8"/>
    <w:rsid w:val="00DD0AA2"/>
    <w:rsid w:val="00DD1D37"/>
    <w:rsid w:val="00DD6E14"/>
    <w:rsid w:val="00DE07B6"/>
    <w:rsid w:val="00DE2838"/>
    <w:rsid w:val="00DE456E"/>
    <w:rsid w:val="00DE5CF0"/>
    <w:rsid w:val="00DE60CD"/>
    <w:rsid w:val="00DE64AD"/>
    <w:rsid w:val="00DE6D44"/>
    <w:rsid w:val="00DE728F"/>
    <w:rsid w:val="00DF029D"/>
    <w:rsid w:val="00DF4265"/>
    <w:rsid w:val="00DF4959"/>
    <w:rsid w:val="00DF4C47"/>
    <w:rsid w:val="00DF587D"/>
    <w:rsid w:val="00E0088D"/>
    <w:rsid w:val="00E017EC"/>
    <w:rsid w:val="00E03916"/>
    <w:rsid w:val="00E04148"/>
    <w:rsid w:val="00E07F6A"/>
    <w:rsid w:val="00E10A7F"/>
    <w:rsid w:val="00E1292A"/>
    <w:rsid w:val="00E129CB"/>
    <w:rsid w:val="00E16277"/>
    <w:rsid w:val="00E2097E"/>
    <w:rsid w:val="00E217B5"/>
    <w:rsid w:val="00E26331"/>
    <w:rsid w:val="00E3377C"/>
    <w:rsid w:val="00E359C6"/>
    <w:rsid w:val="00E378E4"/>
    <w:rsid w:val="00E37A92"/>
    <w:rsid w:val="00E401B1"/>
    <w:rsid w:val="00E45773"/>
    <w:rsid w:val="00E47643"/>
    <w:rsid w:val="00E51FF8"/>
    <w:rsid w:val="00E5221E"/>
    <w:rsid w:val="00E52AB4"/>
    <w:rsid w:val="00E542C5"/>
    <w:rsid w:val="00E6101A"/>
    <w:rsid w:val="00E64572"/>
    <w:rsid w:val="00E678B7"/>
    <w:rsid w:val="00E703E7"/>
    <w:rsid w:val="00E727C5"/>
    <w:rsid w:val="00E74344"/>
    <w:rsid w:val="00E814A0"/>
    <w:rsid w:val="00E82687"/>
    <w:rsid w:val="00E83942"/>
    <w:rsid w:val="00E86A30"/>
    <w:rsid w:val="00E86DB8"/>
    <w:rsid w:val="00E90EA2"/>
    <w:rsid w:val="00E9151E"/>
    <w:rsid w:val="00E918F4"/>
    <w:rsid w:val="00E919C9"/>
    <w:rsid w:val="00E92450"/>
    <w:rsid w:val="00E96188"/>
    <w:rsid w:val="00EA08BD"/>
    <w:rsid w:val="00EA472A"/>
    <w:rsid w:val="00EA5B0A"/>
    <w:rsid w:val="00EB10E2"/>
    <w:rsid w:val="00EB1557"/>
    <w:rsid w:val="00EB592B"/>
    <w:rsid w:val="00EB7957"/>
    <w:rsid w:val="00EB7A24"/>
    <w:rsid w:val="00EC21EE"/>
    <w:rsid w:val="00EC5E90"/>
    <w:rsid w:val="00EC746B"/>
    <w:rsid w:val="00EC7DA8"/>
    <w:rsid w:val="00ED1EB5"/>
    <w:rsid w:val="00ED5FD6"/>
    <w:rsid w:val="00ED78FE"/>
    <w:rsid w:val="00EF1204"/>
    <w:rsid w:val="00EF28FB"/>
    <w:rsid w:val="00EF6F22"/>
    <w:rsid w:val="00F02D72"/>
    <w:rsid w:val="00F0461E"/>
    <w:rsid w:val="00F04737"/>
    <w:rsid w:val="00F04CFD"/>
    <w:rsid w:val="00F10C05"/>
    <w:rsid w:val="00F1158D"/>
    <w:rsid w:val="00F1174F"/>
    <w:rsid w:val="00F12E51"/>
    <w:rsid w:val="00F177C7"/>
    <w:rsid w:val="00F204A6"/>
    <w:rsid w:val="00F210AE"/>
    <w:rsid w:val="00F22585"/>
    <w:rsid w:val="00F23AD9"/>
    <w:rsid w:val="00F244E7"/>
    <w:rsid w:val="00F26E83"/>
    <w:rsid w:val="00F27217"/>
    <w:rsid w:val="00F32A2E"/>
    <w:rsid w:val="00F33E55"/>
    <w:rsid w:val="00F373A0"/>
    <w:rsid w:val="00F404BB"/>
    <w:rsid w:val="00F41016"/>
    <w:rsid w:val="00F431CF"/>
    <w:rsid w:val="00F44069"/>
    <w:rsid w:val="00F4775E"/>
    <w:rsid w:val="00F51FF1"/>
    <w:rsid w:val="00F520AD"/>
    <w:rsid w:val="00F53337"/>
    <w:rsid w:val="00F53755"/>
    <w:rsid w:val="00F537B7"/>
    <w:rsid w:val="00F55451"/>
    <w:rsid w:val="00F56996"/>
    <w:rsid w:val="00F57C6B"/>
    <w:rsid w:val="00F60142"/>
    <w:rsid w:val="00F64AB7"/>
    <w:rsid w:val="00F65C8E"/>
    <w:rsid w:val="00F70750"/>
    <w:rsid w:val="00F72202"/>
    <w:rsid w:val="00F72F74"/>
    <w:rsid w:val="00F735C3"/>
    <w:rsid w:val="00F73EC8"/>
    <w:rsid w:val="00F75792"/>
    <w:rsid w:val="00F77CC4"/>
    <w:rsid w:val="00F80C4E"/>
    <w:rsid w:val="00F80E71"/>
    <w:rsid w:val="00F814FB"/>
    <w:rsid w:val="00F8159D"/>
    <w:rsid w:val="00F826B2"/>
    <w:rsid w:val="00F84E46"/>
    <w:rsid w:val="00F87A28"/>
    <w:rsid w:val="00F90C16"/>
    <w:rsid w:val="00F90F5F"/>
    <w:rsid w:val="00F911DB"/>
    <w:rsid w:val="00F92174"/>
    <w:rsid w:val="00F9253B"/>
    <w:rsid w:val="00FA2608"/>
    <w:rsid w:val="00FA2A29"/>
    <w:rsid w:val="00FB0A3E"/>
    <w:rsid w:val="00FC5CD8"/>
    <w:rsid w:val="00FC7CDA"/>
    <w:rsid w:val="00FD0E95"/>
    <w:rsid w:val="00FD1066"/>
    <w:rsid w:val="00FD1461"/>
    <w:rsid w:val="00FD5B10"/>
    <w:rsid w:val="00FD5B12"/>
    <w:rsid w:val="00FE1965"/>
    <w:rsid w:val="00FE1D38"/>
    <w:rsid w:val="00FE41D1"/>
    <w:rsid w:val="00FE43BB"/>
    <w:rsid w:val="00FE58B0"/>
    <w:rsid w:val="00FE61BB"/>
    <w:rsid w:val="00FF0D83"/>
    <w:rsid w:val="00FF4C37"/>
    <w:rsid w:val="00FF668F"/>
  </w:rsids>
  <m:mathPr>
    <m:mathFont m:val="Cambria Math"/>
    <m:brkBin m:val="before"/>
    <m:brkBinSub m:val="--"/>
    <m:smallFrac m:val="0"/>
    <m:dispDef/>
    <m:lMargin m:val="0"/>
    <m:rMargin m:val="0"/>
    <m:defJc m:val="centerGroup"/>
    <m:wrapIndent m:val="1440"/>
    <m:intLim m:val="subSup"/>
    <m:naryLim m:val="undOvr"/>
  </m:mathPr>
  <w:themeFontLang w:val="en-NZ"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43F0"/>
  <w15:docId w15:val="{320B4A70-4A7F-4641-96BA-62035E0C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N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A0"/>
    <w:pPr>
      <w:spacing w:after="200" w:line="276" w:lineRule="auto"/>
    </w:pPr>
  </w:style>
  <w:style w:type="paragraph" w:styleId="Heading1">
    <w:name w:val="heading 1"/>
    <w:basedOn w:val="Heading"/>
    <w:next w:val="BodyText"/>
    <w:qFormat/>
    <w:pPr>
      <w:outlineLvl w:val="0"/>
    </w:pPr>
    <w:rPr>
      <w:rFonts w:ascii="Liberation Serif" w:hAnsi="Liberation Serif" w:cs="Tahoma"/>
      <w:b/>
      <w:bCs/>
      <w:sz w:val="48"/>
      <w:szCs w:val="48"/>
    </w:rPr>
  </w:style>
  <w:style w:type="paragraph" w:styleId="Heading2">
    <w:name w:val="heading 2"/>
    <w:basedOn w:val="Normal"/>
    <w:next w:val="Normal"/>
    <w:link w:val="Heading2Char"/>
    <w:uiPriority w:val="9"/>
    <w:unhideWhenUsed/>
    <w:qFormat/>
    <w:rsid w:val="00C30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15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7B7EEF"/>
    <w:rPr>
      <w:rFonts w:asciiTheme="majorHAnsi" w:eastAsiaTheme="majorEastAsia" w:hAnsiTheme="majorHAnsi" w:cstheme="majorBidi"/>
      <w:color w:val="17365D" w:themeColor="text2" w:themeShade="BF"/>
      <w:spacing w:val="5"/>
      <w:kern w:val="2"/>
      <w:sz w:val="52"/>
      <w:szCs w:val="52"/>
    </w:rPr>
  </w:style>
  <w:style w:type="character" w:customStyle="1" w:styleId="spelle">
    <w:name w:val="spelle"/>
    <w:basedOn w:val="DefaultParagraphFont"/>
    <w:qFormat/>
    <w:rsid w:val="00305E75"/>
  </w:style>
  <w:style w:type="character" w:customStyle="1" w:styleId="Heading2Char">
    <w:name w:val="Heading 2 Char"/>
    <w:basedOn w:val="DefaultParagraphFont"/>
    <w:link w:val="Heading2"/>
    <w:uiPriority w:val="9"/>
    <w:qFormat/>
    <w:rsid w:val="00C30138"/>
    <w:rPr>
      <w:rFonts w:asciiTheme="majorHAnsi" w:eastAsiaTheme="majorEastAsia" w:hAnsiTheme="majorHAnsi" w:cstheme="majorBidi"/>
      <w:b/>
      <w:bCs/>
      <w:color w:val="4F81BD" w:themeColor="accent1"/>
      <w:sz w:val="26"/>
      <w:szCs w:val="26"/>
    </w:rPr>
  </w:style>
  <w:style w:type="character" w:customStyle="1" w:styleId="HTMLPreformattedChar">
    <w:name w:val="HTML Preformatted Char"/>
    <w:basedOn w:val="DefaultParagraphFont"/>
    <w:link w:val="HTMLPreformatted"/>
    <w:uiPriority w:val="99"/>
    <w:semiHidden/>
    <w:qFormat/>
    <w:rsid w:val="00D96670"/>
    <w:rPr>
      <w:rFonts w:ascii="Courier New" w:eastAsia="Times New Roman" w:hAnsi="Courier New" w:cs="Courier New"/>
      <w:sz w:val="20"/>
      <w:szCs w:val="20"/>
      <w:lang w:eastAsia="en-NZ"/>
    </w:rPr>
  </w:style>
  <w:style w:type="character" w:customStyle="1" w:styleId="contextualextensionhighlight">
    <w:name w:val="contextualextensionhighlight"/>
    <w:basedOn w:val="DefaultParagraphFont"/>
    <w:qFormat/>
    <w:rsid w:val="00101037"/>
  </w:style>
  <w:style w:type="character" w:styleId="Hyperlink">
    <w:name w:val="Hyperlink"/>
    <w:basedOn w:val="DefaultParagraphFont"/>
    <w:uiPriority w:val="99"/>
    <w:unhideWhenUsed/>
    <w:rsid w:val="00101037"/>
    <w:rPr>
      <w:color w:val="0000FF" w:themeColor="hyperlink"/>
      <w:u w:val="single"/>
    </w:rPr>
  </w:style>
  <w:style w:type="character" w:customStyle="1" w:styleId="BalloonTextChar">
    <w:name w:val="Balloon Text Char"/>
    <w:basedOn w:val="DefaultParagraphFont"/>
    <w:link w:val="BalloonText"/>
    <w:uiPriority w:val="99"/>
    <w:semiHidden/>
    <w:qFormat/>
    <w:rsid w:val="00815061"/>
    <w:rPr>
      <w:rFonts w:ascii="Tahoma" w:hAnsi="Tahoma" w:cs="Tahoma"/>
      <w:sz w:val="16"/>
      <w:szCs w:val="16"/>
    </w:rPr>
  </w:style>
  <w:style w:type="character" w:customStyle="1" w:styleId="apple-converted-space">
    <w:name w:val="apple-converted-space"/>
    <w:basedOn w:val="DefaultParagraphFont"/>
    <w:qFormat/>
    <w:rsid w:val="00C85123"/>
  </w:style>
  <w:style w:type="character" w:styleId="Strong">
    <w:name w:val="Strong"/>
    <w:uiPriority w:val="22"/>
    <w:qFormat/>
    <w:rPr>
      <w:b/>
      <w:bCs/>
    </w:rPr>
  </w:style>
  <w:style w:type="character" w:customStyle="1" w:styleId="markpgxcgllsa">
    <w:name w:val="markpgxcgllsa"/>
    <w:basedOn w:val="DefaultParagraphFont"/>
    <w:qFormat/>
    <w:rsid w:val="00F50C89"/>
  </w:style>
  <w:style w:type="character" w:customStyle="1" w:styleId="UnresolvedMention1">
    <w:name w:val="Unresolved Mention1"/>
    <w:basedOn w:val="DefaultParagraphFont"/>
    <w:uiPriority w:val="99"/>
    <w:semiHidden/>
    <w:unhideWhenUsed/>
    <w:qFormat/>
    <w:rsid w:val="00E93140"/>
    <w:rPr>
      <w:color w:val="605E5C"/>
      <w:shd w:val="clear" w:color="auto" w:fill="E1DFDD"/>
    </w:rPr>
  </w:style>
  <w:style w:type="character" w:styleId="UnresolvedMention">
    <w:name w:val="Unresolved Mention"/>
    <w:basedOn w:val="DefaultParagraphFont"/>
    <w:uiPriority w:val="99"/>
    <w:semiHidden/>
    <w:unhideWhenUsed/>
    <w:qFormat/>
    <w:rsid w:val="002226D3"/>
    <w:rPr>
      <w:color w:val="605E5C"/>
      <w:shd w:val="clear" w:color="auto" w:fill="E1DFDD"/>
    </w:rPr>
  </w:style>
  <w:style w:type="character" w:customStyle="1" w:styleId="Heading3Char">
    <w:name w:val="Heading 3 Char"/>
    <w:basedOn w:val="DefaultParagraphFont"/>
    <w:link w:val="Heading3"/>
    <w:uiPriority w:val="9"/>
    <w:qFormat/>
    <w:rsid w:val="004E15ED"/>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717434"/>
    <w:rPr>
      <w:color w:val="800080" w:themeColor="followedHyperlink"/>
      <w:u w:val="single"/>
    </w:rPr>
  </w:style>
  <w:style w:type="character" w:styleId="LineNumber">
    <w:name w:val="line number"/>
    <w:qFormat/>
  </w:style>
  <w:style w:type="character" w:customStyle="1" w:styleId="Bullets">
    <w:name w:val="Bullets"/>
    <w:qFormat/>
    <w:rPr>
      <w:rFonts w:ascii="OpenSymbol" w:eastAsia="OpenSymbol" w:hAnsi="OpenSymbol" w:cs="OpenSymbol"/>
      <w:color w:val="000000"/>
    </w:rPr>
  </w:style>
  <w:style w:type="character" w:styleId="CommentReference">
    <w:name w:val="annotation reference"/>
    <w:basedOn w:val="DefaultParagraphFont"/>
    <w:uiPriority w:val="99"/>
    <w:semiHidden/>
    <w:unhideWhenUsed/>
    <w:qFormat/>
    <w:rsid w:val="00E33AED"/>
    <w:rPr>
      <w:sz w:val="16"/>
      <w:szCs w:val="16"/>
    </w:rPr>
  </w:style>
  <w:style w:type="character" w:customStyle="1" w:styleId="CommentTextChar">
    <w:name w:val="Comment Text Char"/>
    <w:basedOn w:val="DefaultParagraphFont"/>
    <w:link w:val="CommentText"/>
    <w:uiPriority w:val="99"/>
    <w:semiHidden/>
    <w:qFormat/>
    <w:rsid w:val="00E33AED"/>
    <w:rPr>
      <w:sz w:val="20"/>
      <w:szCs w:val="20"/>
    </w:rPr>
  </w:style>
  <w:style w:type="character" w:customStyle="1" w:styleId="CommentSubjectChar">
    <w:name w:val="Comment Subject Char"/>
    <w:basedOn w:val="CommentTextChar"/>
    <w:link w:val="CommentSubject"/>
    <w:uiPriority w:val="99"/>
    <w:semiHidden/>
    <w:qFormat/>
    <w:rsid w:val="00E33AED"/>
    <w:rPr>
      <w:b/>
      <w:bCs/>
      <w:sz w:val="20"/>
      <w:szCs w:val="20"/>
    </w:rPr>
  </w:style>
  <w:style w:type="paragraph" w:customStyle="1" w:styleId="Heading">
    <w:name w:val="Heading"/>
    <w:basedOn w:val="Normal"/>
    <w:next w:val="BodyText"/>
    <w:qFormat/>
    <w:pPr>
      <w:keepNext/>
      <w:spacing w:before="240" w:after="120"/>
    </w:pPr>
    <w:rPr>
      <w:rFonts w:ascii="Liberation Sans" w:eastAsia="Tahoma"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7B7EE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ListParagraph">
    <w:name w:val="List Paragraph"/>
    <w:basedOn w:val="Normal"/>
    <w:uiPriority w:val="34"/>
    <w:qFormat/>
    <w:rsid w:val="00487AF2"/>
    <w:pPr>
      <w:ind w:left="720"/>
      <w:contextualSpacing/>
    </w:pPr>
  </w:style>
  <w:style w:type="paragraph" w:styleId="HTMLPreformatted">
    <w:name w:val="HTML Preformatted"/>
    <w:basedOn w:val="Normal"/>
    <w:link w:val="HTMLPreformattedChar"/>
    <w:uiPriority w:val="99"/>
    <w:semiHidden/>
    <w:unhideWhenUsed/>
    <w:qFormat/>
    <w:rsid w:val="00D96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NZ"/>
    </w:rPr>
  </w:style>
  <w:style w:type="paragraph" w:styleId="BalloonText">
    <w:name w:val="Balloon Text"/>
    <w:basedOn w:val="Normal"/>
    <w:link w:val="BalloonTextChar"/>
    <w:uiPriority w:val="99"/>
    <w:semiHidden/>
    <w:unhideWhenUsed/>
    <w:qFormat/>
    <w:rsid w:val="00815061"/>
    <w:pPr>
      <w:spacing w:after="0" w:line="240" w:lineRule="auto"/>
    </w:pPr>
    <w:rPr>
      <w:rFonts w:ascii="Tahoma" w:hAnsi="Tahoma" w:cs="Tahoma"/>
      <w:sz w:val="16"/>
      <w:szCs w:val="16"/>
    </w:rPr>
  </w:style>
  <w:style w:type="paragraph" w:styleId="NormalWeb">
    <w:name w:val="Normal (Web)"/>
    <w:basedOn w:val="Normal"/>
    <w:uiPriority w:val="99"/>
    <w:unhideWhenUsed/>
    <w:qFormat/>
    <w:rsid w:val="006B3D26"/>
    <w:pPr>
      <w:spacing w:beforeAutospacing="1" w:afterAutospacing="1" w:line="240" w:lineRule="auto"/>
    </w:pPr>
    <w:rPr>
      <w:rFonts w:ascii="Times New Roman" w:eastAsia="Times New Roman" w:hAnsi="Times New Roman" w:cs="Times New Roman"/>
      <w:sz w:val="24"/>
      <w:szCs w:val="24"/>
      <w:lang w:eastAsia="en-NZ"/>
    </w:rPr>
  </w:style>
  <w:style w:type="paragraph" w:styleId="Revision">
    <w:name w:val="Revision"/>
    <w:uiPriority w:val="99"/>
    <w:semiHidden/>
    <w:qFormat/>
    <w:rsid w:val="00833A64"/>
  </w:style>
  <w:style w:type="paragraph" w:customStyle="1" w:styleId="FrameContents">
    <w:name w:val="Frame Contents"/>
    <w:basedOn w:val="Normal"/>
    <w:qFormat/>
  </w:style>
  <w:style w:type="paragraph" w:customStyle="1" w:styleId="Default">
    <w:name w:val="Default"/>
    <w:qFormat/>
    <w:rsid w:val="00FF2856"/>
    <w:pPr>
      <w:suppressAutoHyphens w:val="0"/>
    </w:pPr>
    <w:rPr>
      <w:rFonts w:ascii="Calibri" w:hAnsi="Calibri" w:cs="Calibri"/>
      <w:color w:val="000000"/>
      <w:sz w:val="24"/>
      <w:szCs w:val="24"/>
      <w:lang w:val="en-GB"/>
    </w:rPr>
  </w:style>
  <w:style w:type="paragraph" w:styleId="CommentText">
    <w:name w:val="annotation text"/>
    <w:basedOn w:val="Normal"/>
    <w:link w:val="CommentTextChar"/>
    <w:uiPriority w:val="99"/>
    <w:semiHidden/>
    <w:unhideWhenUsed/>
    <w:qFormat/>
    <w:rsid w:val="00E33A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33AED"/>
    <w:rPr>
      <w:b/>
      <w:bCs/>
    </w:rPr>
  </w:style>
  <w:style w:type="table" w:styleId="TableGrid">
    <w:name w:val="Table Grid"/>
    <w:basedOn w:val="TableNormal"/>
    <w:uiPriority w:val="59"/>
    <w:rsid w:val="007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27F8F"/>
    <w:pPr>
      <w:suppressAutoHyphens w:val="0"/>
      <w:spacing w:after="0" w:line="240" w:lineRule="auto"/>
    </w:pPr>
    <w:rPr>
      <w:rFonts w:ascii="Helvetica" w:eastAsia="Times New Roman" w:hAnsi="Helvetica" w:cs="Times New Roman"/>
      <w:color w:val="000000"/>
      <w:sz w:val="36"/>
      <w:szCs w:val="36"/>
      <w:lang w:eastAsia="zh-CN"/>
    </w:rPr>
  </w:style>
  <w:style w:type="paragraph" w:customStyle="1" w:styleId="p2">
    <w:name w:val="p2"/>
    <w:basedOn w:val="Normal"/>
    <w:rsid w:val="00027F8F"/>
    <w:pPr>
      <w:suppressAutoHyphens w:val="0"/>
      <w:spacing w:after="0" w:line="240" w:lineRule="auto"/>
    </w:pPr>
    <w:rPr>
      <w:rFonts w:ascii="Helvetica" w:eastAsia="Times New Roman" w:hAnsi="Helvetica" w:cs="Times New Roman"/>
      <w:color w:val="000000"/>
      <w:sz w:val="36"/>
      <w:szCs w:val="36"/>
      <w:lang w:eastAsia="zh-CN"/>
    </w:rPr>
  </w:style>
  <w:style w:type="character" w:customStyle="1" w:styleId="s1">
    <w:name w:val="s1"/>
    <w:basedOn w:val="DefaultParagraphFont"/>
    <w:rsid w:val="00027F8F"/>
    <w:rPr>
      <w:color w:val="FB0007"/>
    </w:rPr>
  </w:style>
  <w:style w:type="character" w:customStyle="1" w:styleId="s2">
    <w:name w:val="s2"/>
    <w:basedOn w:val="DefaultParagraphFont"/>
    <w:rsid w:val="00027F8F"/>
    <w:rPr>
      <w:rFonts w:ascii="Wingdings" w:hAnsi="Wingdings" w:hint="default"/>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3196">
      <w:bodyDiv w:val="1"/>
      <w:marLeft w:val="0"/>
      <w:marRight w:val="0"/>
      <w:marTop w:val="0"/>
      <w:marBottom w:val="0"/>
      <w:divBdr>
        <w:top w:val="none" w:sz="0" w:space="0" w:color="auto"/>
        <w:left w:val="none" w:sz="0" w:space="0" w:color="auto"/>
        <w:bottom w:val="none" w:sz="0" w:space="0" w:color="auto"/>
        <w:right w:val="none" w:sz="0" w:space="0" w:color="auto"/>
      </w:divBdr>
    </w:div>
    <w:div w:id="697782396">
      <w:bodyDiv w:val="1"/>
      <w:marLeft w:val="0"/>
      <w:marRight w:val="0"/>
      <w:marTop w:val="0"/>
      <w:marBottom w:val="0"/>
      <w:divBdr>
        <w:top w:val="none" w:sz="0" w:space="0" w:color="auto"/>
        <w:left w:val="none" w:sz="0" w:space="0" w:color="auto"/>
        <w:bottom w:val="none" w:sz="0" w:space="0" w:color="auto"/>
        <w:right w:val="none" w:sz="0" w:space="0" w:color="auto"/>
      </w:divBdr>
    </w:div>
    <w:div w:id="844831916">
      <w:bodyDiv w:val="1"/>
      <w:marLeft w:val="0"/>
      <w:marRight w:val="0"/>
      <w:marTop w:val="0"/>
      <w:marBottom w:val="0"/>
      <w:divBdr>
        <w:top w:val="none" w:sz="0" w:space="0" w:color="auto"/>
        <w:left w:val="none" w:sz="0" w:space="0" w:color="auto"/>
        <w:bottom w:val="none" w:sz="0" w:space="0" w:color="auto"/>
        <w:right w:val="none" w:sz="0" w:space="0" w:color="auto"/>
      </w:divBdr>
    </w:div>
    <w:div w:id="1005935252">
      <w:bodyDiv w:val="1"/>
      <w:marLeft w:val="0"/>
      <w:marRight w:val="0"/>
      <w:marTop w:val="0"/>
      <w:marBottom w:val="0"/>
      <w:divBdr>
        <w:top w:val="none" w:sz="0" w:space="0" w:color="auto"/>
        <w:left w:val="none" w:sz="0" w:space="0" w:color="auto"/>
        <w:bottom w:val="none" w:sz="0" w:space="0" w:color="auto"/>
        <w:right w:val="none" w:sz="0" w:space="0" w:color="auto"/>
      </w:divBdr>
    </w:div>
    <w:div w:id="1021008032">
      <w:bodyDiv w:val="1"/>
      <w:marLeft w:val="0"/>
      <w:marRight w:val="0"/>
      <w:marTop w:val="0"/>
      <w:marBottom w:val="0"/>
      <w:divBdr>
        <w:top w:val="none" w:sz="0" w:space="0" w:color="auto"/>
        <w:left w:val="none" w:sz="0" w:space="0" w:color="auto"/>
        <w:bottom w:val="none" w:sz="0" w:space="0" w:color="auto"/>
        <w:right w:val="none" w:sz="0" w:space="0" w:color="auto"/>
      </w:divBdr>
    </w:div>
    <w:div w:id="1246450708">
      <w:bodyDiv w:val="1"/>
      <w:marLeft w:val="0"/>
      <w:marRight w:val="0"/>
      <w:marTop w:val="0"/>
      <w:marBottom w:val="0"/>
      <w:divBdr>
        <w:top w:val="none" w:sz="0" w:space="0" w:color="auto"/>
        <w:left w:val="none" w:sz="0" w:space="0" w:color="auto"/>
        <w:bottom w:val="none" w:sz="0" w:space="0" w:color="auto"/>
        <w:right w:val="none" w:sz="0" w:space="0" w:color="auto"/>
      </w:divBdr>
      <w:divsChild>
        <w:div w:id="1880194779">
          <w:marLeft w:val="0"/>
          <w:marRight w:val="0"/>
          <w:marTop w:val="0"/>
          <w:marBottom w:val="0"/>
          <w:divBdr>
            <w:top w:val="none" w:sz="0" w:space="0" w:color="auto"/>
            <w:left w:val="none" w:sz="0" w:space="0" w:color="auto"/>
            <w:bottom w:val="none" w:sz="0" w:space="0" w:color="auto"/>
            <w:right w:val="none" w:sz="0" w:space="0" w:color="auto"/>
          </w:divBdr>
        </w:div>
        <w:div w:id="20562675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F44D1-B9F2-4C28-96C2-F0391551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4</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Donald</dc:creator>
  <dc:description/>
  <cp:lastModifiedBy>Yi Mei</cp:lastModifiedBy>
  <cp:revision>3027</cp:revision>
  <cp:lastPrinted>2021-12-02T02:37:00Z</cp:lastPrinted>
  <dcterms:created xsi:type="dcterms:W3CDTF">2023-02-05T06:42:00Z</dcterms:created>
  <dcterms:modified xsi:type="dcterms:W3CDTF">2025-03-06T03:54:00Z</dcterms:modified>
  <dc:language>en-NZ</dc:language>
</cp:coreProperties>
</file>